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9412F" w14:textId="7B26FB8C" w:rsidR="008613CA" w:rsidRDefault="000F0E1E" w:rsidP="008119DF">
      <w:pPr>
        <w:spacing w:line="276" w:lineRule="auto"/>
        <w:jc w:val="right"/>
        <w:rPr>
          <w:rFonts w:cs="Calibri"/>
          <w:b/>
          <w:bCs/>
          <w:u w:val="single"/>
        </w:rPr>
      </w:pPr>
      <w:r>
        <w:rPr>
          <w:rFonts w:cs="Calibri"/>
          <w:bCs/>
        </w:rPr>
        <w:tab/>
      </w:r>
      <w:r w:rsidR="00E6794B">
        <w:rPr>
          <w:rFonts w:cs="Calibri"/>
          <w:bCs/>
        </w:rPr>
        <w:tab/>
      </w:r>
      <w:r w:rsidR="00E6794B">
        <w:rPr>
          <w:rFonts w:cs="Calibri"/>
          <w:bCs/>
        </w:rPr>
        <w:tab/>
      </w:r>
      <w:r w:rsidR="00AE3136">
        <w:rPr>
          <w:rFonts w:cs="Calibri"/>
          <w:bCs/>
        </w:rPr>
        <w:tab/>
      </w:r>
      <w:r w:rsidR="00AE3136">
        <w:rPr>
          <w:rFonts w:cs="Calibri"/>
          <w:bCs/>
        </w:rPr>
        <w:tab/>
      </w:r>
      <w:r w:rsidR="00AE3136">
        <w:rPr>
          <w:rFonts w:cs="Calibri"/>
          <w:bCs/>
        </w:rPr>
        <w:tab/>
      </w:r>
      <w:r w:rsidR="00AE3136">
        <w:rPr>
          <w:rFonts w:cs="Calibri"/>
          <w:bCs/>
        </w:rPr>
        <w:tab/>
      </w:r>
      <w:r w:rsidR="00AE3136">
        <w:rPr>
          <w:rFonts w:cs="Calibri"/>
          <w:bCs/>
        </w:rPr>
        <w:tab/>
      </w:r>
      <w:r w:rsidR="00AE3136">
        <w:rPr>
          <w:rFonts w:cs="Calibri"/>
          <w:bCs/>
        </w:rPr>
        <w:tab/>
      </w:r>
      <w:r w:rsidR="00A87DE1">
        <w:rPr>
          <w:rFonts w:cs="Calibri"/>
          <w:b/>
          <w:bCs/>
          <w:u w:val="single"/>
        </w:rPr>
        <w:t xml:space="preserve">Załącznik nr 8 </w:t>
      </w:r>
      <w:r w:rsidR="00B34E92">
        <w:rPr>
          <w:rFonts w:cs="Calibri"/>
          <w:b/>
          <w:bCs/>
          <w:u w:val="single"/>
        </w:rPr>
        <w:t xml:space="preserve">cz.1 </w:t>
      </w:r>
      <w:r w:rsidR="00A87DE1">
        <w:rPr>
          <w:rFonts w:cs="Calibri"/>
          <w:b/>
          <w:bCs/>
          <w:u w:val="single"/>
        </w:rPr>
        <w:t xml:space="preserve">do SWZ </w:t>
      </w:r>
    </w:p>
    <w:p w14:paraId="47A68822" w14:textId="77777777" w:rsidR="004F0F6B" w:rsidRDefault="00A87DE1" w:rsidP="00893B69">
      <w:pPr>
        <w:spacing w:after="0" w:line="240" w:lineRule="auto"/>
        <w:rPr>
          <w:rFonts w:cs="Calibri"/>
          <w:b/>
          <w:bCs/>
          <w:u w:val="single"/>
        </w:rPr>
      </w:pPr>
      <w:r w:rsidRPr="00893B69">
        <w:rPr>
          <w:rFonts w:cs="Calibri"/>
          <w:b/>
          <w:bCs/>
          <w:u w:val="single"/>
        </w:rPr>
        <w:t>CZĘŚĆ 1</w:t>
      </w:r>
      <w:r w:rsidR="004C15E1" w:rsidRPr="00893B69">
        <w:rPr>
          <w:rFonts w:cs="Calibri"/>
          <w:b/>
          <w:bCs/>
          <w:u w:val="single"/>
        </w:rPr>
        <w:t xml:space="preserve"> PRZEDMIOTU ZAMÓWIENIA</w:t>
      </w:r>
      <w:r w:rsidR="00893B69" w:rsidRPr="00893B69">
        <w:rPr>
          <w:b/>
          <w:u w:val="single"/>
        </w:rPr>
        <w:t xml:space="preserve"> - SPECYFIKACJA TECHNICZNA</w:t>
      </w:r>
      <w:r w:rsidR="008613CA" w:rsidRPr="00893B69">
        <w:rPr>
          <w:rFonts w:cs="Calibri"/>
          <w:b/>
          <w:bCs/>
          <w:u w:val="single"/>
        </w:rPr>
        <w:t xml:space="preserve">: </w:t>
      </w:r>
    </w:p>
    <w:p w14:paraId="4578FBE6" w14:textId="3C9640FF" w:rsidR="00D65E5E" w:rsidRPr="00893B69" w:rsidRDefault="00D65E5E" w:rsidP="00893B69">
      <w:pPr>
        <w:spacing w:after="0" w:line="240" w:lineRule="auto"/>
        <w:rPr>
          <w:rFonts w:cs="Calibri"/>
          <w:b/>
          <w:bCs/>
          <w:u w:val="single"/>
        </w:rPr>
      </w:pPr>
    </w:p>
    <w:p w14:paraId="5AC154F2" w14:textId="6C12BA9A" w:rsidR="00A84461" w:rsidRDefault="00D65E5E" w:rsidP="00A84461">
      <w:pPr>
        <w:jc w:val="both"/>
      </w:pPr>
      <w:r>
        <w:rPr>
          <w:b/>
          <w:bCs/>
        </w:rPr>
        <w:t>1. Z</w:t>
      </w:r>
      <w:r w:rsidR="00A84461" w:rsidRPr="002A5D6C">
        <w:rPr>
          <w:b/>
          <w:bCs/>
        </w:rPr>
        <w:t>estaw komputerowy</w:t>
      </w:r>
      <w:r>
        <w:rPr>
          <w:b/>
          <w:bCs/>
        </w:rPr>
        <w:t xml:space="preserve"> -</w:t>
      </w:r>
      <w:r w:rsidR="00A84461" w:rsidRPr="00683028">
        <w:t xml:space="preserve"> </w:t>
      </w:r>
      <w:r w:rsidRPr="002A5D6C">
        <w:rPr>
          <w:b/>
          <w:bCs/>
        </w:rPr>
        <w:t xml:space="preserve">11 szt. </w:t>
      </w:r>
      <w:r w:rsidR="00A84461">
        <w:t xml:space="preserve">(jednostka centralna </w:t>
      </w:r>
      <w:r w:rsidR="00A84461" w:rsidRPr="00683028">
        <w:t xml:space="preserve">z </w:t>
      </w:r>
      <w:r w:rsidR="00A84461">
        <w:t>monitor</w:t>
      </w:r>
      <w:r w:rsidR="002A5D6C">
        <w:t>em</w:t>
      </w:r>
      <w:r w:rsidR="00A84461">
        <w:t>)</w:t>
      </w:r>
      <w:r w:rsidR="00A84461" w:rsidRPr="00683028">
        <w:t>. W ofercie należy podać nazwę producenta, typ, model, oraz numer katalogowy oferowanego sprzętu umożliwiający jednoznaczną identyfikację oferowanej konfiguracji u producenta.</w:t>
      </w:r>
    </w:p>
    <w:p w14:paraId="45E4A487" w14:textId="77777777" w:rsidR="001A272B" w:rsidRPr="001A272B" w:rsidRDefault="001A272B" w:rsidP="00A84461">
      <w:pPr>
        <w:jc w:val="both"/>
        <w:rPr>
          <w:b/>
          <w:bCs/>
        </w:rPr>
      </w:pPr>
      <w:r w:rsidRPr="001A272B">
        <w:rPr>
          <w:b/>
          <w:bCs/>
        </w:rPr>
        <w:t xml:space="preserve">Komputer – </w:t>
      </w:r>
      <w:r w:rsidR="00FF0E30">
        <w:rPr>
          <w:b/>
          <w:bCs/>
        </w:rPr>
        <w:t>11</w:t>
      </w:r>
      <w:r w:rsidRPr="001A272B">
        <w:rPr>
          <w:b/>
          <w:bCs/>
        </w:rPr>
        <w:t xml:space="preserve"> szt.</w:t>
      </w: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4"/>
        <w:gridCol w:w="1349"/>
        <w:gridCol w:w="5279"/>
        <w:gridCol w:w="2130"/>
      </w:tblGrid>
      <w:tr w:rsidR="00DF6E28" w:rsidRPr="00DF6E28" w14:paraId="523F5414" w14:textId="77777777" w:rsidTr="002A5D6C">
        <w:trPr>
          <w:trHeight w:val="70"/>
          <w:jc w:val="center"/>
        </w:trPr>
        <w:tc>
          <w:tcPr>
            <w:tcW w:w="3835" w:type="pct"/>
            <w:gridSpan w:val="3"/>
            <w:vAlign w:val="center"/>
          </w:tcPr>
          <w:p w14:paraId="3038CAF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/>
              </w:rPr>
            </w:pPr>
            <w:r w:rsidRPr="00DF6E28">
              <w:rPr>
                <w:rFonts w:cs="Calibri"/>
                <w:b/>
              </w:rPr>
              <w:t>Szczegółowy opis</w:t>
            </w:r>
          </w:p>
        </w:tc>
        <w:tc>
          <w:tcPr>
            <w:tcW w:w="1165" w:type="pct"/>
            <w:vAlign w:val="center"/>
          </w:tcPr>
          <w:p w14:paraId="0DCED147" w14:textId="77777777" w:rsidR="00DF6E28" w:rsidRPr="00DF6E28" w:rsidRDefault="00DF6E28" w:rsidP="00515836">
            <w:pPr>
              <w:spacing w:after="0" w:line="240" w:lineRule="auto"/>
              <w:ind w:left="-71"/>
              <w:jc w:val="both"/>
              <w:rPr>
                <w:rFonts w:cs="Calibri"/>
                <w:b/>
              </w:rPr>
            </w:pPr>
            <w:r w:rsidRPr="00DF6E28">
              <w:rPr>
                <w:rFonts w:cs="Calibri"/>
                <w:b/>
              </w:rPr>
              <w:t>Parametry oferowane</w:t>
            </w:r>
          </w:p>
        </w:tc>
      </w:tr>
      <w:tr w:rsidR="00DF6E28" w:rsidRPr="00DF6E28" w14:paraId="756C362D" w14:textId="77777777" w:rsidTr="002A5D6C">
        <w:trPr>
          <w:trHeight w:val="1799"/>
          <w:jc w:val="center"/>
        </w:trPr>
        <w:tc>
          <w:tcPr>
            <w:tcW w:w="3835" w:type="pct"/>
            <w:gridSpan w:val="3"/>
          </w:tcPr>
          <w:p w14:paraId="6289617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W ofercie należy podać nazwę producenta, typ, model oraz numer katalogowy (numer konfiguracji lub part numer) oferowanego sprzętu umożliwiający jednoznaczną identyfikację oferowanej konfiguracji.  </w:t>
            </w:r>
            <w:r w:rsidRPr="00DF6E28">
              <w:rPr>
                <w:rFonts w:cs="Calibri"/>
              </w:rPr>
              <w:br/>
            </w:r>
            <w:r w:rsidRPr="00DF6E28">
              <w:rPr>
                <w:rFonts w:cs="Calibri"/>
                <w:bCs/>
              </w:rPr>
              <w:t>Nie dopuszcza się zaoferowania komputera odnawianego.</w:t>
            </w:r>
          </w:p>
          <w:p w14:paraId="4B6C5EF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</w:p>
          <w:p w14:paraId="178493B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Komputery nie mogą być wyprodukowane wcześniej niż 2025 rok.</w:t>
            </w:r>
          </w:p>
        </w:tc>
        <w:tc>
          <w:tcPr>
            <w:tcW w:w="1165" w:type="pct"/>
          </w:tcPr>
          <w:p w14:paraId="542450E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Producent: </w:t>
            </w:r>
          </w:p>
          <w:p w14:paraId="103FFA2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…………………………………</w:t>
            </w:r>
          </w:p>
          <w:p w14:paraId="016C239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Model: </w:t>
            </w:r>
          </w:p>
          <w:p w14:paraId="2C9D98D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…………………………………</w:t>
            </w:r>
          </w:p>
          <w:p w14:paraId="34FD532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Numer katalogowy (numer konfiguracji lub part numer): …………………………………</w:t>
            </w:r>
          </w:p>
        </w:tc>
      </w:tr>
      <w:tr w:rsidR="00DF6E28" w:rsidRPr="00DF6E28" w14:paraId="354D7A1E" w14:textId="77777777" w:rsidTr="002A5D6C">
        <w:trPr>
          <w:trHeight w:val="284"/>
          <w:jc w:val="center"/>
        </w:trPr>
        <w:tc>
          <w:tcPr>
            <w:tcW w:w="210" w:type="pct"/>
            <w:vAlign w:val="center"/>
          </w:tcPr>
          <w:p w14:paraId="5367629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t>Lp.</w:t>
            </w:r>
          </w:p>
        </w:tc>
        <w:tc>
          <w:tcPr>
            <w:tcW w:w="738" w:type="pct"/>
            <w:vAlign w:val="center"/>
          </w:tcPr>
          <w:p w14:paraId="403DC486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t>Nazwa komponentu</w:t>
            </w:r>
          </w:p>
        </w:tc>
        <w:tc>
          <w:tcPr>
            <w:tcW w:w="2886" w:type="pct"/>
            <w:vAlign w:val="center"/>
          </w:tcPr>
          <w:p w14:paraId="1CA90CB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/>
              </w:rPr>
              <w:t>Wymagane minimalne parametry techniczne komputerów</w:t>
            </w:r>
          </w:p>
        </w:tc>
        <w:tc>
          <w:tcPr>
            <w:tcW w:w="1165" w:type="pct"/>
          </w:tcPr>
          <w:p w14:paraId="1C599FA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/>
              </w:rPr>
              <w:t>Parametry</w:t>
            </w:r>
          </w:p>
        </w:tc>
      </w:tr>
      <w:tr w:rsidR="00DF6E28" w:rsidRPr="00DF6E28" w14:paraId="04DAFD3E" w14:textId="77777777" w:rsidTr="002A5D6C">
        <w:trPr>
          <w:trHeight w:val="284"/>
          <w:jc w:val="center"/>
        </w:trPr>
        <w:tc>
          <w:tcPr>
            <w:tcW w:w="210" w:type="pct"/>
          </w:tcPr>
          <w:p w14:paraId="7852A531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15982FE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Procesor</w:t>
            </w:r>
          </w:p>
        </w:tc>
        <w:tc>
          <w:tcPr>
            <w:tcW w:w="2886" w:type="pct"/>
          </w:tcPr>
          <w:p w14:paraId="0A72885D" w14:textId="77777777" w:rsidR="00DF6E28" w:rsidRPr="00DF6E28" w:rsidRDefault="00DF6E28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>Procesor klasy x86, zaprojektowany do wydajnej pracy w komputerach stacjonarnych.</w:t>
            </w:r>
          </w:p>
          <w:p w14:paraId="66E60A49" w14:textId="77777777" w:rsidR="00DF6E28" w:rsidRPr="00DF6E28" w:rsidRDefault="00DF6E28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Procesor musi osiągać w testach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 30 </w:t>
            </w:r>
            <w:proofErr w:type="spellStart"/>
            <w:r w:rsidRPr="00DF6E28">
              <w:rPr>
                <w:rFonts w:cs="Calibri"/>
              </w:rPr>
              <w:t>Overall</w:t>
            </w:r>
            <w:proofErr w:type="spellEnd"/>
            <w:r w:rsidRPr="00DF6E28">
              <w:rPr>
                <w:rFonts w:cs="Calibri"/>
              </w:rPr>
              <w:t xml:space="preserve"> minimum </w:t>
            </w:r>
            <w:r w:rsidRPr="00DF6E28">
              <w:rPr>
                <w:rFonts w:cs="Calibri"/>
                <w:b/>
                <w:bCs/>
              </w:rPr>
              <w:t>1900</w:t>
            </w:r>
            <w:r w:rsidRPr="00DF6E28">
              <w:rPr>
                <w:rFonts w:cs="Calibri"/>
              </w:rPr>
              <w:t xml:space="preserve"> punktów. </w:t>
            </w:r>
          </w:p>
          <w:p w14:paraId="22257CB2" w14:textId="77777777" w:rsidR="00DF6E28" w:rsidRPr="00DF6E28" w:rsidRDefault="00DF6E28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Wyniki testu należy załączyć do oferty. </w:t>
            </w:r>
            <w:r w:rsidRPr="00DF6E28">
              <w:rPr>
                <w:rFonts w:cs="Calibri"/>
              </w:rPr>
              <w:br/>
              <w:t>Testy muszą zostać przeprowadzone na konfiguracji zaoferowanej zamawiającemu:</w:t>
            </w:r>
          </w:p>
          <w:p w14:paraId="132D7AE7" w14:textId="77777777" w:rsidR="00DF6E28" w:rsidRPr="00DF6E28" w:rsidRDefault="00DF6E28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modelu procesora</w:t>
            </w:r>
          </w:p>
          <w:p w14:paraId="52D0B946" w14:textId="77777777" w:rsidR="00DF6E28" w:rsidRPr="00DF6E28" w:rsidRDefault="00DF6E28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taktowania, ilości i pojemności pamięci RAM</w:t>
            </w:r>
          </w:p>
          <w:p w14:paraId="2C60859A" w14:textId="77777777" w:rsidR="00DF6E28" w:rsidRPr="00DF6E28" w:rsidRDefault="00DF6E28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modelu dysku SSD</w:t>
            </w:r>
          </w:p>
          <w:p w14:paraId="0DF23040" w14:textId="77777777" w:rsidR="00DF6E28" w:rsidRPr="00DF6E28" w:rsidRDefault="00DF6E28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modelu płyty głównej</w:t>
            </w:r>
          </w:p>
          <w:p w14:paraId="1F31CFC8" w14:textId="77777777" w:rsidR="00DF6E28" w:rsidRPr="00DF6E28" w:rsidRDefault="00DF6E28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rodziny systemu operacyjnego</w:t>
            </w:r>
          </w:p>
          <w:p w14:paraId="54FCFEE7" w14:textId="77777777" w:rsidR="00DF6E28" w:rsidRPr="00DF6E28" w:rsidRDefault="00DF6E28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>Procesor wprowadzony na rynek nie wcześniej niż w 2024 roku.</w:t>
            </w:r>
          </w:p>
        </w:tc>
        <w:tc>
          <w:tcPr>
            <w:tcW w:w="1165" w:type="pct"/>
          </w:tcPr>
          <w:p w14:paraId="08CBB631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Producent: …………………………………</w:t>
            </w:r>
          </w:p>
          <w:p w14:paraId="0A193A37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Model: …………………………………</w:t>
            </w:r>
          </w:p>
        </w:tc>
      </w:tr>
      <w:tr w:rsidR="00DF6E28" w:rsidRPr="00DF6E28" w14:paraId="45E1FF28" w14:textId="77777777" w:rsidTr="002A5D6C">
        <w:trPr>
          <w:trHeight w:val="284"/>
          <w:jc w:val="center"/>
        </w:trPr>
        <w:tc>
          <w:tcPr>
            <w:tcW w:w="210" w:type="pct"/>
          </w:tcPr>
          <w:p w14:paraId="6031DBE8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73CE4FC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Pamięć operacyjna RAM</w:t>
            </w:r>
          </w:p>
        </w:tc>
        <w:tc>
          <w:tcPr>
            <w:tcW w:w="2886" w:type="pct"/>
          </w:tcPr>
          <w:p w14:paraId="4CD8B40E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16GB 4800MHz non-ECC z możliwością rozbudowy do 128GB pamięci.</w:t>
            </w:r>
          </w:p>
          <w:p w14:paraId="308060AB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Pamięć RAM pracująca w trybie dual-channel</w:t>
            </w:r>
          </w:p>
          <w:p w14:paraId="265A8BBE" w14:textId="390C485E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2 banki pamięci.</w:t>
            </w:r>
          </w:p>
        </w:tc>
        <w:tc>
          <w:tcPr>
            <w:tcW w:w="1165" w:type="pct"/>
          </w:tcPr>
          <w:p w14:paraId="7AAFD096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Ilość pamięci RAM: …………………………………</w:t>
            </w:r>
          </w:p>
        </w:tc>
      </w:tr>
      <w:tr w:rsidR="00DF6E28" w:rsidRPr="00DF6E28" w14:paraId="7F932B91" w14:textId="77777777" w:rsidTr="002A5D6C">
        <w:trPr>
          <w:trHeight w:val="284"/>
          <w:jc w:val="center"/>
        </w:trPr>
        <w:tc>
          <w:tcPr>
            <w:tcW w:w="210" w:type="pct"/>
          </w:tcPr>
          <w:p w14:paraId="0A067455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34A9895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Parametry pamięci masowej</w:t>
            </w:r>
          </w:p>
        </w:tc>
        <w:tc>
          <w:tcPr>
            <w:tcW w:w="2886" w:type="pct"/>
          </w:tcPr>
          <w:p w14:paraId="6706ABBD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1x 512GB SSD M.2 </w:t>
            </w:r>
            <w:proofErr w:type="spellStart"/>
            <w:r w:rsidRPr="00DF6E28">
              <w:rPr>
                <w:rFonts w:cs="Calibri"/>
              </w:rPr>
              <w:t>PCIe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NVMe</w:t>
            </w:r>
            <w:proofErr w:type="spellEnd"/>
            <w:r w:rsidRPr="00DF6E28">
              <w:rPr>
                <w:rFonts w:cs="Calibri"/>
              </w:rPr>
              <w:t xml:space="preserve"> zawierający RECOVERY umożliwiające odtworzenie systemu operacyjnego fabrycznie zainstalowanego na komputerze po awarii.</w:t>
            </w:r>
          </w:p>
        </w:tc>
        <w:tc>
          <w:tcPr>
            <w:tcW w:w="1165" w:type="pct"/>
          </w:tcPr>
          <w:p w14:paraId="05F76966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Ilość pamięci masowej: …………………………………</w:t>
            </w:r>
          </w:p>
        </w:tc>
      </w:tr>
      <w:tr w:rsidR="00DF6E28" w:rsidRPr="00DF6E28" w14:paraId="1201E18F" w14:textId="77777777" w:rsidTr="002A5D6C">
        <w:trPr>
          <w:trHeight w:val="284"/>
          <w:jc w:val="center"/>
        </w:trPr>
        <w:tc>
          <w:tcPr>
            <w:tcW w:w="210" w:type="pct"/>
          </w:tcPr>
          <w:p w14:paraId="4BFB5EBF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056EB60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Karta graficzna</w:t>
            </w:r>
          </w:p>
        </w:tc>
        <w:tc>
          <w:tcPr>
            <w:tcW w:w="2886" w:type="pct"/>
          </w:tcPr>
          <w:p w14:paraId="03491E6E" w14:textId="77777777" w:rsidR="00DF6E28" w:rsidRPr="00DF6E28" w:rsidRDefault="00DF6E28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>Karta graficzna zintegrowana w procesorze komputera.</w:t>
            </w:r>
          </w:p>
          <w:p w14:paraId="2721222D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</w:rPr>
            </w:pPr>
            <w:r w:rsidRPr="00DF6E28">
              <w:rPr>
                <w:rFonts w:cs="Calibri"/>
              </w:rPr>
              <w:t xml:space="preserve">Karta musi osiągać w teście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 30 </w:t>
            </w:r>
            <w:proofErr w:type="spellStart"/>
            <w:r w:rsidRPr="00DF6E28">
              <w:rPr>
                <w:rFonts w:cs="Calibri"/>
              </w:rPr>
              <w:t>Adv</w:t>
            </w:r>
            <w:proofErr w:type="spellEnd"/>
            <w:r w:rsidRPr="00DF6E28">
              <w:rPr>
                <w:rFonts w:cs="Calibri"/>
              </w:rPr>
              <w:t xml:space="preserve">. Content </w:t>
            </w:r>
            <w:proofErr w:type="spellStart"/>
            <w:r w:rsidRPr="00DF6E28">
              <w:rPr>
                <w:rFonts w:cs="Calibri"/>
              </w:rPr>
              <w:t>Creation</w:t>
            </w:r>
            <w:proofErr w:type="spellEnd"/>
            <w:r w:rsidRPr="00DF6E28">
              <w:rPr>
                <w:rFonts w:cs="Calibri"/>
              </w:rPr>
              <w:t xml:space="preserve"> minimum 2100 punków</w:t>
            </w:r>
            <w:r w:rsidRPr="00DF6E28">
              <w:rPr>
                <w:rFonts w:cs="Calibri"/>
                <w:b/>
                <w:bCs/>
              </w:rPr>
              <w:t xml:space="preserve"> </w:t>
            </w:r>
          </w:p>
        </w:tc>
        <w:tc>
          <w:tcPr>
            <w:tcW w:w="1165" w:type="pct"/>
          </w:tcPr>
          <w:p w14:paraId="3D28E560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Producent: …………………………………</w:t>
            </w:r>
          </w:p>
          <w:p w14:paraId="64F47A3A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Model: …………………………………</w:t>
            </w:r>
          </w:p>
        </w:tc>
      </w:tr>
      <w:tr w:rsidR="00DF6E28" w:rsidRPr="00DF6E28" w14:paraId="23280E8B" w14:textId="77777777" w:rsidTr="002A5D6C">
        <w:trPr>
          <w:trHeight w:val="284"/>
          <w:jc w:val="center"/>
        </w:trPr>
        <w:tc>
          <w:tcPr>
            <w:tcW w:w="210" w:type="pct"/>
          </w:tcPr>
          <w:p w14:paraId="6D36E04C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6D47AA0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Wyposażenie multimedialne</w:t>
            </w:r>
          </w:p>
        </w:tc>
        <w:tc>
          <w:tcPr>
            <w:tcW w:w="2886" w:type="pct"/>
          </w:tcPr>
          <w:p w14:paraId="715300CB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Karta dźwiękowa zintegrowana z płytą główną, zgodna z High Definition. </w:t>
            </w:r>
          </w:p>
          <w:p w14:paraId="185270BF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Port słuchawek i mikrofonu (dopuszcza się złącze typu COMBO)</w:t>
            </w:r>
          </w:p>
        </w:tc>
        <w:tc>
          <w:tcPr>
            <w:tcW w:w="1165" w:type="pct"/>
          </w:tcPr>
          <w:p w14:paraId="2DBC12C0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6B830092" w14:textId="77777777" w:rsidTr="002A5D6C">
        <w:trPr>
          <w:trHeight w:val="284"/>
          <w:jc w:val="center"/>
        </w:trPr>
        <w:tc>
          <w:tcPr>
            <w:tcW w:w="210" w:type="pct"/>
          </w:tcPr>
          <w:p w14:paraId="52C2A637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106F5CE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Napęd optyczny</w:t>
            </w:r>
          </w:p>
        </w:tc>
        <w:tc>
          <w:tcPr>
            <w:tcW w:w="2886" w:type="pct"/>
          </w:tcPr>
          <w:p w14:paraId="1B4BEA5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Zintegrowany w obudowie napęd optyczny z funkcją nagrywania płyt - DVD +/-RW</w:t>
            </w:r>
          </w:p>
        </w:tc>
        <w:tc>
          <w:tcPr>
            <w:tcW w:w="1165" w:type="pct"/>
          </w:tcPr>
          <w:p w14:paraId="4A6A4FC4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27A0404B" w14:textId="77777777" w:rsidTr="002A5D6C">
        <w:trPr>
          <w:trHeight w:val="284"/>
          <w:jc w:val="center"/>
        </w:trPr>
        <w:tc>
          <w:tcPr>
            <w:tcW w:w="210" w:type="pct"/>
          </w:tcPr>
          <w:p w14:paraId="1BB9D03C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4276568D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Interfejsy / Komunikacja</w:t>
            </w:r>
          </w:p>
        </w:tc>
        <w:tc>
          <w:tcPr>
            <w:tcW w:w="2886" w:type="pct"/>
          </w:tcPr>
          <w:p w14:paraId="50E3475F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Porty / złącza:</w:t>
            </w:r>
          </w:p>
          <w:p w14:paraId="3A35F3C9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4x USB-A 3.2 gen. 1 na froncie obudowy</w:t>
            </w:r>
          </w:p>
          <w:p w14:paraId="42D62B8E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4x USB-A na tyle obudowy</w:t>
            </w:r>
          </w:p>
          <w:p w14:paraId="2D51AFA4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2x DP lub HDMI lub dowolna konfiguracja HDMI + DP </w:t>
            </w:r>
          </w:p>
          <w:p w14:paraId="31CC043D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1x RJ-45</w:t>
            </w:r>
          </w:p>
          <w:p w14:paraId="7ACB73F2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1x port słuchawek, 1x port mikrofonu (dopuszcza się złącze typu COMBO)</w:t>
            </w:r>
          </w:p>
          <w:p w14:paraId="6A2BF84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</w:p>
          <w:p w14:paraId="33E1D00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Wymagana ilość i rozmieszczenie (na zewnątrz obudowy komputera) portów i czytników nie może być osiągnięta w wyniku stosowania konwerterów, przejściówek itp.</w:t>
            </w:r>
          </w:p>
        </w:tc>
        <w:tc>
          <w:tcPr>
            <w:tcW w:w="1165" w:type="pct"/>
          </w:tcPr>
          <w:p w14:paraId="78F69ADE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4AE859FA" w14:textId="77777777" w:rsidTr="002A5D6C">
        <w:trPr>
          <w:trHeight w:val="284"/>
          <w:jc w:val="center"/>
        </w:trPr>
        <w:tc>
          <w:tcPr>
            <w:tcW w:w="210" w:type="pct"/>
          </w:tcPr>
          <w:p w14:paraId="49CF4AA6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306F8E2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Karta sieciowa LAN</w:t>
            </w:r>
          </w:p>
        </w:tc>
        <w:tc>
          <w:tcPr>
            <w:tcW w:w="2886" w:type="pct"/>
          </w:tcPr>
          <w:p w14:paraId="42AC814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Zintegrowana karta sieciowa LAN 10/100/1000 </w:t>
            </w:r>
            <w:proofErr w:type="spellStart"/>
            <w:r w:rsidRPr="00DF6E28">
              <w:rPr>
                <w:rFonts w:cs="Calibri"/>
              </w:rPr>
              <w:t>Mbit</w:t>
            </w:r>
            <w:proofErr w:type="spellEnd"/>
            <w:r w:rsidRPr="00DF6E28">
              <w:rPr>
                <w:rFonts w:cs="Calibri"/>
              </w:rPr>
              <w:t xml:space="preserve">/s z </w:t>
            </w:r>
            <w:proofErr w:type="spellStart"/>
            <w:r w:rsidRPr="00DF6E28">
              <w:rPr>
                <w:rFonts w:cs="Calibri"/>
              </w:rPr>
              <w:t>funkją</w:t>
            </w:r>
            <w:proofErr w:type="spellEnd"/>
            <w:r w:rsidRPr="00DF6E28">
              <w:rPr>
                <w:rFonts w:cs="Calibri"/>
              </w:rPr>
              <w:t xml:space="preserve"> PXE oraz Wake on LAN</w:t>
            </w:r>
          </w:p>
          <w:p w14:paraId="6EE91D5E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Zintegrowana karta sieciowa </w:t>
            </w:r>
            <w:proofErr w:type="spellStart"/>
            <w:r w:rsidRPr="00DF6E28">
              <w:rPr>
                <w:rFonts w:cs="Calibri"/>
              </w:rPr>
              <w:t>WiFi</w:t>
            </w:r>
            <w:proofErr w:type="spellEnd"/>
            <w:r w:rsidRPr="00DF6E28">
              <w:rPr>
                <w:rFonts w:cs="Calibri"/>
              </w:rPr>
              <w:t xml:space="preserve"> 802.11ax 2x2 z obsługą funkcji Bluetooth min. 5.0</w:t>
            </w:r>
          </w:p>
        </w:tc>
        <w:tc>
          <w:tcPr>
            <w:tcW w:w="1165" w:type="pct"/>
          </w:tcPr>
          <w:p w14:paraId="00189A69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4CA524C7" w14:textId="77777777" w:rsidTr="002A5D6C">
        <w:trPr>
          <w:trHeight w:val="284"/>
          <w:jc w:val="center"/>
        </w:trPr>
        <w:tc>
          <w:tcPr>
            <w:tcW w:w="210" w:type="pct"/>
          </w:tcPr>
          <w:p w14:paraId="4ED0AFA0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36EE728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Płyta główna</w:t>
            </w:r>
          </w:p>
        </w:tc>
        <w:tc>
          <w:tcPr>
            <w:tcW w:w="2886" w:type="pct"/>
          </w:tcPr>
          <w:p w14:paraId="74AB8F7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</w:p>
          <w:p w14:paraId="74AC72F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Płyta główna wyposażona w BIOS producenta komputera, zawierający numer seryjny komputera oraz numer seryjny płyty głównej.</w:t>
            </w:r>
          </w:p>
          <w:p w14:paraId="16C375B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Wyposażona w złącza min.:</w:t>
            </w:r>
          </w:p>
          <w:p w14:paraId="63882E1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1 x PCI Express 3.0 x16</w:t>
            </w:r>
          </w:p>
          <w:p w14:paraId="7A5E3506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1 x PCI Express 3.0 x1</w:t>
            </w:r>
          </w:p>
          <w:p w14:paraId="0B25184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2 x M.2 z czego min. 1 przeznaczona dla dysku SSD z obsługą </w:t>
            </w:r>
            <w:proofErr w:type="spellStart"/>
            <w:r w:rsidRPr="00DF6E28">
              <w:rPr>
                <w:rFonts w:cs="Calibri"/>
              </w:rPr>
              <w:t>PCIe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NVMe</w:t>
            </w:r>
            <w:proofErr w:type="spellEnd"/>
          </w:p>
        </w:tc>
        <w:tc>
          <w:tcPr>
            <w:tcW w:w="1165" w:type="pct"/>
          </w:tcPr>
          <w:p w14:paraId="29200679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69968F27" w14:textId="77777777" w:rsidTr="002A5D6C">
        <w:trPr>
          <w:trHeight w:val="284"/>
          <w:jc w:val="center"/>
        </w:trPr>
        <w:tc>
          <w:tcPr>
            <w:tcW w:w="210" w:type="pct"/>
          </w:tcPr>
          <w:p w14:paraId="7680B171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4224435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Obudowa</w:t>
            </w:r>
          </w:p>
        </w:tc>
        <w:tc>
          <w:tcPr>
            <w:tcW w:w="2886" w:type="pct"/>
          </w:tcPr>
          <w:p w14:paraId="04396F2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Typu SFF / lub MT z obsługą kart PCI Express o niskim profilu.</w:t>
            </w:r>
          </w:p>
          <w:p w14:paraId="2A69E44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Fabrycznie umożliwiająca montaż min. 2 kieszeni: 1 szt. na napęd optyczny (dopuszcza się stosowanie </w:t>
            </w:r>
            <w:proofErr w:type="spellStart"/>
            <w:r w:rsidRPr="00DF6E28">
              <w:rPr>
                <w:rFonts w:cs="Calibri"/>
              </w:rPr>
              <w:t>napedów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slim</w:t>
            </w:r>
            <w:proofErr w:type="spellEnd"/>
            <w:r w:rsidRPr="00DF6E28">
              <w:rPr>
                <w:rFonts w:cs="Calibri"/>
              </w:rPr>
              <w:t xml:space="preserve">) zewnętrzna, 1 szt. 3,5”na standardowy dysk twardy. </w:t>
            </w:r>
          </w:p>
          <w:p w14:paraId="3B66C7E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Wolna zatoka do rozbudowy o dysk 3,5”/2,5”</w:t>
            </w:r>
          </w:p>
          <w:p w14:paraId="7110333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Obudowa o sumie wymiarów nie przekraczającej 745mm.</w:t>
            </w:r>
          </w:p>
        </w:tc>
        <w:tc>
          <w:tcPr>
            <w:tcW w:w="1165" w:type="pct"/>
          </w:tcPr>
          <w:p w14:paraId="1589FC08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5C7E0F47" w14:textId="77777777" w:rsidTr="002A5D6C">
        <w:trPr>
          <w:trHeight w:val="284"/>
          <w:jc w:val="center"/>
        </w:trPr>
        <w:tc>
          <w:tcPr>
            <w:tcW w:w="210" w:type="pct"/>
          </w:tcPr>
          <w:p w14:paraId="4FFEB99D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7A238BD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Zasilacz</w:t>
            </w:r>
          </w:p>
        </w:tc>
        <w:tc>
          <w:tcPr>
            <w:tcW w:w="2886" w:type="pct"/>
          </w:tcPr>
          <w:p w14:paraId="40B8556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Energooszczędny zasilacz o sprawności min. 88 % i mocy nie mniejszej niż 150W oraz nie większej niż  250W</w:t>
            </w:r>
          </w:p>
        </w:tc>
        <w:tc>
          <w:tcPr>
            <w:tcW w:w="1165" w:type="pct"/>
          </w:tcPr>
          <w:p w14:paraId="7AB02C66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Moc zasilacz:</w:t>
            </w:r>
          </w:p>
          <w:p w14:paraId="53A42DCE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…………………………………</w:t>
            </w:r>
          </w:p>
        </w:tc>
      </w:tr>
      <w:tr w:rsidR="00DF6E28" w:rsidRPr="00DF6E28" w14:paraId="3AF5DF17" w14:textId="77777777" w:rsidTr="002A5D6C">
        <w:trPr>
          <w:trHeight w:val="284"/>
          <w:jc w:val="center"/>
        </w:trPr>
        <w:tc>
          <w:tcPr>
            <w:tcW w:w="210" w:type="pct"/>
          </w:tcPr>
          <w:p w14:paraId="6B1CEFA8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5022EA3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Klawiatura i mysz</w:t>
            </w:r>
          </w:p>
        </w:tc>
        <w:tc>
          <w:tcPr>
            <w:tcW w:w="2886" w:type="pct"/>
          </w:tcPr>
          <w:p w14:paraId="667FB59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Klawiatura przewodowa USB w układzie QWERTY US z regulacją </w:t>
            </w:r>
            <w:proofErr w:type="spellStart"/>
            <w:r w:rsidRPr="00DF6E28">
              <w:rPr>
                <w:rFonts w:cs="Calibri"/>
              </w:rPr>
              <w:t>regulacją</w:t>
            </w:r>
            <w:proofErr w:type="spellEnd"/>
            <w:r w:rsidRPr="00DF6E28">
              <w:rPr>
                <w:rFonts w:cs="Calibri"/>
              </w:rPr>
              <w:t xml:space="preserve"> nóżek. </w:t>
            </w:r>
          </w:p>
          <w:p w14:paraId="4C654C0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Klawiatura zawierająca przyciski multimedialne oraz podpórkę pod nadgarstki.</w:t>
            </w:r>
          </w:p>
          <w:p w14:paraId="65216B0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Klawiatura z nadrukami na klawiszach odpornymi na ścieranie. </w:t>
            </w:r>
          </w:p>
          <w:p w14:paraId="4E149D66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Mysz przewodowa USB z minimum 3 przyciskami w tym 1 w rolce (</w:t>
            </w:r>
            <w:proofErr w:type="spellStart"/>
            <w:r w:rsidRPr="00DF6E28">
              <w:rPr>
                <w:rFonts w:cs="Calibri"/>
              </w:rPr>
              <w:t>scroll</w:t>
            </w:r>
            <w:proofErr w:type="spellEnd"/>
            <w:r w:rsidRPr="00DF6E28">
              <w:rPr>
                <w:rFonts w:cs="Calibri"/>
              </w:rPr>
              <w:t>).</w:t>
            </w:r>
          </w:p>
          <w:p w14:paraId="07E73D6E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Zestaw klawiatury i myszy pochodzący od jednego producenta.</w:t>
            </w:r>
          </w:p>
        </w:tc>
        <w:tc>
          <w:tcPr>
            <w:tcW w:w="1165" w:type="pct"/>
          </w:tcPr>
          <w:p w14:paraId="4D2C639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12468233" w14:textId="77777777" w:rsidTr="002A5D6C">
        <w:trPr>
          <w:trHeight w:val="284"/>
          <w:jc w:val="center"/>
        </w:trPr>
        <w:tc>
          <w:tcPr>
            <w:tcW w:w="210" w:type="pct"/>
          </w:tcPr>
          <w:p w14:paraId="057C4E86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0CDD240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Zgodność z systemami operacyjnymi</w:t>
            </w:r>
          </w:p>
        </w:tc>
        <w:tc>
          <w:tcPr>
            <w:tcW w:w="2886" w:type="pct"/>
          </w:tcPr>
          <w:p w14:paraId="1ABAEC1E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Oferowany model komputera musi poprawnie współpracować z zamawianym systemem operacyjnym.</w:t>
            </w:r>
          </w:p>
        </w:tc>
        <w:tc>
          <w:tcPr>
            <w:tcW w:w="1165" w:type="pct"/>
          </w:tcPr>
          <w:p w14:paraId="100105C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785C9F97" w14:textId="77777777" w:rsidTr="002A5D6C">
        <w:trPr>
          <w:trHeight w:val="284"/>
          <w:jc w:val="center"/>
        </w:trPr>
        <w:tc>
          <w:tcPr>
            <w:tcW w:w="210" w:type="pct"/>
          </w:tcPr>
          <w:p w14:paraId="35FDA423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5E8EA2BD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Bezpieczeństwo</w:t>
            </w:r>
          </w:p>
        </w:tc>
        <w:tc>
          <w:tcPr>
            <w:tcW w:w="2886" w:type="pct"/>
          </w:tcPr>
          <w:p w14:paraId="2106063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TPM 2.0</w:t>
            </w:r>
          </w:p>
          <w:p w14:paraId="7F28AEB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Oczko na kłódkę</w:t>
            </w:r>
          </w:p>
          <w:p w14:paraId="56C27FC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Złącze</w:t>
            </w:r>
            <w:proofErr w:type="spellEnd"/>
            <w:r w:rsidRPr="00DF6E28">
              <w:rPr>
                <w:rFonts w:cs="Calibri"/>
                <w:lang w:val="en-US"/>
              </w:rPr>
              <w:t xml:space="preserve"> </w:t>
            </w:r>
            <w:proofErr w:type="spellStart"/>
            <w:r w:rsidRPr="00DF6E28">
              <w:rPr>
                <w:rFonts w:cs="Calibri"/>
                <w:lang w:val="en-US"/>
              </w:rPr>
              <w:t>typu</w:t>
            </w:r>
            <w:proofErr w:type="spellEnd"/>
            <w:r w:rsidRPr="00DF6E28">
              <w:rPr>
                <w:rFonts w:cs="Calibri"/>
                <w:lang w:val="en-US"/>
              </w:rPr>
              <w:t xml:space="preserve"> Kensington Lock </w:t>
            </w:r>
            <w:proofErr w:type="spellStart"/>
            <w:r w:rsidRPr="00DF6E28">
              <w:rPr>
                <w:rFonts w:cs="Calibri"/>
                <w:lang w:val="en-US"/>
              </w:rPr>
              <w:t>lub</w:t>
            </w:r>
            <w:proofErr w:type="spellEnd"/>
            <w:r w:rsidRPr="00DF6E28">
              <w:rPr>
                <w:rFonts w:cs="Calibri"/>
                <w:lang w:val="en-US"/>
              </w:rPr>
              <w:t xml:space="preserve"> Noble Lock</w:t>
            </w:r>
          </w:p>
        </w:tc>
        <w:tc>
          <w:tcPr>
            <w:tcW w:w="1165" w:type="pct"/>
          </w:tcPr>
          <w:p w14:paraId="7EAE1B5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785D5FA1" w14:textId="77777777" w:rsidTr="002A5D6C">
        <w:trPr>
          <w:trHeight w:val="284"/>
          <w:jc w:val="center"/>
        </w:trPr>
        <w:tc>
          <w:tcPr>
            <w:tcW w:w="210" w:type="pct"/>
          </w:tcPr>
          <w:p w14:paraId="146357C6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422AFA6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Wirtualizacja</w:t>
            </w:r>
          </w:p>
        </w:tc>
        <w:tc>
          <w:tcPr>
            <w:tcW w:w="2886" w:type="pct"/>
          </w:tcPr>
          <w:p w14:paraId="05D5397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  <w:tc>
          <w:tcPr>
            <w:tcW w:w="1165" w:type="pct"/>
          </w:tcPr>
          <w:p w14:paraId="6009F08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0001F6BE" w14:textId="77777777" w:rsidTr="002A5D6C">
        <w:trPr>
          <w:trHeight w:val="284"/>
          <w:jc w:val="center"/>
        </w:trPr>
        <w:tc>
          <w:tcPr>
            <w:tcW w:w="210" w:type="pct"/>
          </w:tcPr>
          <w:p w14:paraId="312A959B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</w:tcPr>
          <w:p w14:paraId="49BA275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BIOS</w:t>
            </w:r>
          </w:p>
        </w:tc>
        <w:tc>
          <w:tcPr>
            <w:tcW w:w="2886" w:type="pct"/>
          </w:tcPr>
          <w:p w14:paraId="0584DC4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BIOS zgodny ze specyfikacją UEFI </w:t>
            </w:r>
          </w:p>
          <w:p w14:paraId="550339D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Możliwość, bez uruchamiania systemu operacyjnego z dysku twardego komputera lub innych podłączonych do niego urządzeń zewnętrznych informacji o: </w:t>
            </w:r>
          </w:p>
          <w:p w14:paraId="77CE500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modelu komputera</w:t>
            </w:r>
          </w:p>
          <w:p w14:paraId="40E130D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numerze seryjnym,</w:t>
            </w:r>
          </w:p>
          <w:p w14:paraId="1A1AFA7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MAC Adres karty sieciowej,</w:t>
            </w:r>
          </w:p>
          <w:p w14:paraId="1807DC6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wersja Biosu wraz z datą produkcji,</w:t>
            </w:r>
          </w:p>
          <w:p w14:paraId="009F639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zainstalowanym procesorze i jego taktowaniu,</w:t>
            </w:r>
          </w:p>
          <w:p w14:paraId="7DBB66B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ilości pamięci RAM,</w:t>
            </w:r>
          </w:p>
          <w:p w14:paraId="1960B82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stanie pracy wentylatora na procesorze </w:t>
            </w:r>
          </w:p>
          <w:p w14:paraId="2E847ED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napędach lub dyskach podłączonych do portów SATA oraz M.2 (model dysku i napędu optycznego)</w:t>
            </w:r>
          </w:p>
          <w:p w14:paraId="2C01CD9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wersji systemu operacyjnego preinstalowanego na komputerze</w:t>
            </w:r>
          </w:p>
          <w:p w14:paraId="5C385C5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</w:p>
          <w:p w14:paraId="793B4A9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Możliwość z poziomu Bios:</w:t>
            </w:r>
          </w:p>
          <w:p w14:paraId="72A8C27D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wyłączania/włączania portów USB zarówno z przodu jak i z tyłu obudowy</w:t>
            </w:r>
          </w:p>
          <w:p w14:paraId="4F3A349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wyłączenia selektywnego (pojedynczego) portów SATA,</w:t>
            </w:r>
          </w:p>
          <w:p w14:paraId="06FF5B9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wyłączenia karty sieciowej, karty audio, czytnika kart pamięci</w:t>
            </w:r>
          </w:p>
          <w:p w14:paraId="0D69A38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możliwość ustawienia portów USB w jednym z dwóch trybów:</w:t>
            </w:r>
          </w:p>
          <w:p w14:paraId="28B3F6B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użytkownik może kopiować dane z urządzenia pamięci masowej podłączonego do pamięci USB na komputer ale nie może kopiować danych z komputera na urządzenia pamięci masowej podłączone do portu USB</w:t>
            </w:r>
          </w:p>
          <w:p w14:paraId="545E1208" w14:textId="0A5A562E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użytkownik nie może kopiować danych z urządzenia pamięci masowej podłączonego do portu USB na komputer oraz nie może kopiować danych z komputera na urządzenia pamięci masowej </w:t>
            </w:r>
          </w:p>
          <w:p w14:paraId="37E6955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ustawienia hasła: administratora, HDD,</w:t>
            </w:r>
          </w:p>
          <w:p w14:paraId="23FB518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blokady aktualizacji BIOS bez podania hasła administratora</w:t>
            </w:r>
          </w:p>
          <w:p w14:paraId="7B730FE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</w:t>
            </w:r>
            <w:proofErr w:type="spellStart"/>
            <w:r w:rsidRPr="00DF6E28">
              <w:rPr>
                <w:rFonts w:cs="Calibri"/>
                <w:bCs/>
              </w:rPr>
              <w:t>alertowania</w:t>
            </w:r>
            <w:proofErr w:type="spellEnd"/>
            <w:r w:rsidRPr="00DF6E28">
              <w:rPr>
                <w:rFonts w:cs="Calibri"/>
                <w:bCs/>
              </w:rPr>
              <w:t xml:space="preserve"> otwarcia obudowy, </w:t>
            </w:r>
          </w:p>
          <w:p w14:paraId="0836717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obsługa Bios za pomocą klawiatury i myszy</w:t>
            </w:r>
          </w:p>
          <w:p w14:paraId="2BAC3DB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możliwość włączenia/wyłączenia Device </w:t>
            </w:r>
            <w:proofErr w:type="spellStart"/>
            <w:r w:rsidRPr="00DF6E28">
              <w:rPr>
                <w:rFonts w:cs="Calibri"/>
                <w:bCs/>
              </w:rPr>
              <w:t>Guard</w:t>
            </w:r>
            <w:proofErr w:type="spellEnd"/>
          </w:p>
          <w:p w14:paraId="09C7B07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możliwość uruchomienia (Power on) z poziomu LAN, poprzez przycisk </w:t>
            </w:r>
            <w:proofErr w:type="spellStart"/>
            <w:r w:rsidRPr="00DF6E28">
              <w:rPr>
                <w:rFonts w:cs="Calibri"/>
                <w:bCs/>
              </w:rPr>
              <w:t>zasialania</w:t>
            </w:r>
            <w:proofErr w:type="spellEnd"/>
            <w:r w:rsidRPr="00DF6E28">
              <w:rPr>
                <w:rFonts w:cs="Calibri"/>
                <w:bCs/>
              </w:rPr>
              <w:t xml:space="preserve"> monitora</w:t>
            </w:r>
          </w:p>
        </w:tc>
        <w:tc>
          <w:tcPr>
            <w:tcW w:w="1165" w:type="pct"/>
          </w:tcPr>
          <w:p w14:paraId="4CCA17D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67035F61" w14:textId="77777777" w:rsidTr="002A5D6C">
        <w:trPr>
          <w:trHeight w:val="284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3C1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DD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Certyfikaty, oświadczenia i standardy</w:t>
            </w:r>
          </w:p>
        </w:tc>
        <w:tc>
          <w:tcPr>
            <w:tcW w:w="2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9F1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  <w:lang w:val="en-US"/>
              </w:rPr>
            </w:pPr>
            <w:proofErr w:type="spellStart"/>
            <w:r w:rsidRPr="00DF6E28">
              <w:rPr>
                <w:rFonts w:cs="Calibri"/>
                <w:bCs/>
                <w:lang w:val="en-US"/>
              </w:rPr>
              <w:t>Deklaracja</w:t>
            </w:r>
            <w:proofErr w:type="spellEnd"/>
            <w:r w:rsidRPr="00DF6E28">
              <w:rPr>
                <w:rFonts w:cs="Calibri"/>
                <w:bCs/>
                <w:lang w:val="en-US"/>
              </w:rPr>
              <w:t xml:space="preserve"> </w:t>
            </w:r>
            <w:proofErr w:type="spellStart"/>
            <w:r w:rsidRPr="00DF6E28">
              <w:rPr>
                <w:rFonts w:cs="Calibri"/>
                <w:bCs/>
                <w:lang w:val="en-US"/>
              </w:rPr>
              <w:t>zgodności</w:t>
            </w:r>
            <w:proofErr w:type="spellEnd"/>
            <w:r w:rsidRPr="00DF6E28">
              <w:rPr>
                <w:rFonts w:cs="Calibri"/>
                <w:bCs/>
                <w:lang w:val="en-US"/>
              </w:rPr>
              <w:t xml:space="preserve"> CE</w:t>
            </w:r>
          </w:p>
          <w:p w14:paraId="1B1285EE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Potwierdzenie spełnienia kryteriów środowiskowych, w tym zgodności z dyrektywą </w:t>
            </w:r>
            <w:proofErr w:type="spellStart"/>
            <w:r w:rsidRPr="00DF6E28">
              <w:rPr>
                <w:rFonts w:cs="Calibri"/>
                <w:bCs/>
              </w:rPr>
              <w:t>RoHS</w:t>
            </w:r>
            <w:proofErr w:type="spellEnd"/>
            <w:r w:rsidRPr="00DF6E28">
              <w:rPr>
                <w:rFonts w:cs="Calibri"/>
                <w:bCs/>
              </w:rPr>
              <w:t xml:space="preserve"> Unii Europejskiej o eliminacji substancji niebezpiecznych w postaci oświadczenia producenta jednostki</w:t>
            </w:r>
          </w:p>
          <w:p w14:paraId="30A8AFC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lastRenderedPageBreak/>
              <w:t>Certyfikat ISO 9001 dla producenta komputera lub równoważny,</w:t>
            </w:r>
          </w:p>
          <w:p w14:paraId="526B9D7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ISO 14001 dla producenta komputera lub równoważny,</w:t>
            </w:r>
          </w:p>
          <w:p w14:paraId="0583A41D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ISO 50001 dla producenta komputera lub równoważny,</w:t>
            </w:r>
          </w:p>
          <w:p w14:paraId="263B988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TCO dla komputera lub równoważny,</w:t>
            </w:r>
          </w:p>
          <w:p w14:paraId="5756F1B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EPEAT dla komputera lub równoważny,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92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lastRenderedPageBreak/>
              <w:t>Spełnia / Nie spełnia</w:t>
            </w:r>
          </w:p>
        </w:tc>
      </w:tr>
      <w:tr w:rsidR="00DF6E28" w:rsidRPr="00DF6E28" w14:paraId="2B4FFA16" w14:textId="77777777" w:rsidTr="002A5D6C">
        <w:trPr>
          <w:trHeight w:val="284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0540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92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System operacyjny </w:t>
            </w:r>
          </w:p>
        </w:tc>
        <w:tc>
          <w:tcPr>
            <w:tcW w:w="2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091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Microsoft Windows 11 Pro 64 bit lub system operacyjny klasy PC, który spełnia następujące wymagania poprzez wbudowane mechanizmy, bez użycia dodatkowych aplikacji:</w:t>
            </w:r>
          </w:p>
          <w:p w14:paraId="0D95AE58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1.</w:t>
            </w:r>
            <w:r w:rsidRPr="00DF6E28">
              <w:rPr>
                <w:rFonts w:cs="Calibri"/>
              </w:rPr>
              <w:tab/>
              <w:t>Dostępne dwa rodzaje graficznego interfejsu użytkownika:</w:t>
            </w:r>
          </w:p>
          <w:p w14:paraId="424E2A87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a.</w:t>
            </w:r>
            <w:r w:rsidRPr="00DF6E28">
              <w:rPr>
                <w:rFonts w:cs="Calibri"/>
              </w:rPr>
              <w:tab/>
              <w:t>Klasyczny, umożliwiający obsługę przy pomocy klawiatury i myszy,</w:t>
            </w:r>
          </w:p>
          <w:p w14:paraId="4BC25E99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b.</w:t>
            </w:r>
            <w:r w:rsidRPr="00DF6E28">
              <w:rPr>
                <w:rFonts w:cs="Calibri"/>
              </w:rPr>
              <w:tab/>
              <w:t>Dotykowy umożliwiający sterowanie dotykiem na urządzeniach typu tablet lub monitorach dotykowych</w:t>
            </w:r>
          </w:p>
          <w:p w14:paraId="7AB40073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2.</w:t>
            </w:r>
            <w:r w:rsidRPr="00DF6E28">
              <w:rPr>
                <w:rFonts w:cs="Calibri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6682390E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3.</w:t>
            </w:r>
            <w:r w:rsidRPr="00DF6E28">
              <w:rPr>
                <w:rFonts w:cs="Calibri"/>
              </w:rPr>
              <w:tab/>
              <w:t>Interfejs użytkownika dostępny w wielu językach do wyboru – w tym polskim i angielskim</w:t>
            </w:r>
          </w:p>
          <w:p w14:paraId="2CD3C2E7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4.</w:t>
            </w:r>
            <w:r w:rsidRPr="00DF6E28">
              <w:rPr>
                <w:rFonts w:cs="Calibri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52E8D236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5.</w:t>
            </w:r>
            <w:r w:rsidRPr="00DF6E28">
              <w:rPr>
                <w:rFonts w:cs="Calibri"/>
              </w:rPr>
              <w:tab/>
              <w:t>Wbudowane w system operacyjny minimum dwie przeglądarki Internetowe</w:t>
            </w:r>
          </w:p>
          <w:p w14:paraId="48D54798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6.</w:t>
            </w:r>
            <w:r w:rsidRPr="00DF6E28">
              <w:rPr>
                <w:rFonts w:cs="Calibri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3928743A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7.</w:t>
            </w:r>
            <w:r w:rsidRPr="00DF6E28">
              <w:rPr>
                <w:rFonts w:cs="Calibri"/>
              </w:rPr>
              <w:tab/>
              <w:t>Zlokalizowane w języku polskim, co najmniej następujące elementy: menu, pomoc, komunikaty systemowe, menedżer plików.</w:t>
            </w:r>
          </w:p>
          <w:p w14:paraId="5FFF9F06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8.</w:t>
            </w:r>
            <w:r w:rsidRPr="00DF6E28">
              <w:rPr>
                <w:rFonts w:cs="Calibri"/>
              </w:rPr>
              <w:tab/>
              <w:t>Graficzne środowisko instalacji i konfiguracji dostępne w języku polskim</w:t>
            </w:r>
          </w:p>
          <w:p w14:paraId="6C848DBB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9.</w:t>
            </w:r>
            <w:r w:rsidRPr="00DF6E28">
              <w:rPr>
                <w:rFonts w:cs="Calibri"/>
              </w:rPr>
              <w:tab/>
              <w:t>Wbudowany system pomocy w języku polskim.</w:t>
            </w:r>
          </w:p>
          <w:p w14:paraId="343E35FF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10.</w:t>
            </w:r>
            <w:r w:rsidRPr="00DF6E28">
              <w:rPr>
                <w:rFonts w:cs="Calibri"/>
              </w:rPr>
              <w:tab/>
              <w:t>Możliwość przystosowania stanowiska dla osób niepełnosprawnych (np. słabo widzących).</w:t>
            </w:r>
          </w:p>
          <w:p w14:paraId="51AA433D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11.</w:t>
            </w:r>
            <w:r w:rsidRPr="00DF6E28">
              <w:rPr>
                <w:rFonts w:cs="Calibri"/>
              </w:rPr>
              <w:tab/>
              <w:t>Możliwość dokonywania aktualizacji i poprawek systemu poprzez mechanizm zarządzany przez administratora systemu Zamawiającego.</w:t>
            </w:r>
          </w:p>
          <w:p w14:paraId="0BE25F91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12.</w:t>
            </w:r>
            <w:r w:rsidRPr="00DF6E28">
              <w:rPr>
                <w:rFonts w:cs="Calibri"/>
              </w:rPr>
              <w:tab/>
              <w:t xml:space="preserve">Możliwość dostarczania poprawek do systemu operacyjnego w modelu </w:t>
            </w:r>
            <w:proofErr w:type="spellStart"/>
            <w:r w:rsidRPr="00DF6E28">
              <w:rPr>
                <w:rFonts w:cs="Calibri"/>
              </w:rPr>
              <w:t>peer</w:t>
            </w:r>
            <w:proofErr w:type="spellEnd"/>
            <w:r w:rsidRPr="00DF6E28">
              <w:rPr>
                <w:rFonts w:cs="Calibri"/>
              </w:rPr>
              <w:t>-to-</w:t>
            </w:r>
            <w:proofErr w:type="spellStart"/>
            <w:r w:rsidRPr="00DF6E28">
              <w:rPr>
                <w:rFonts w:cs="Calibri"/>
              </w:rPr>
              <w:t>peer</w:t>
            </w:r>
            <w:proofErr w:type="spellEnd"/>
            <w:r w:rsidRPr="00DF6E28">
              <w:rPr>
                <w:rFonts w:cs="Calibri"/>
              </w:rPr>
              <w:t>.</w:t>
            </w:r>
          </w:p>
          <w:p w14:paraId="06790071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13.</w:t>
            </w:r>
            <w:r w:rsidRPr="00DF6E28">
              <w:rPr>
                <w:rFonts w:cs="Calibri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6B129C74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>14.</w:t>
            </w:r>
            <w:r w:rsidRPr="00DF6E28">
              <w:rPr>
                <w:rFonts w:cs="Calibri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44091131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15.</w:t>
            </w:r>
            <w:r w:rsidRPr="00DF6E28">
              <w:rPr>
                <w:rFonts w:cs="Calibri"/>
              </w:rPr>
              <w:tab/>
              <w:t>Możliwość dołączenia systemu do usługi katalogowej on-</w:t>
            </w:r>
            <w:proofErr w:type="spellStart"/>
            <w:r w:rsidRPr="00DF6E28">
              <w:rPr>
                <w:rFonts w:cs="Calibri"/>
              </w:rPr>
              <w:t>premise</w:t>
            </w:r>
            <w:proofErr w:type="spellEnd"/>
            <w:r w:rsidRPr="00DF6E28">
              <w:rPr>
                <w:rFonts w:cs="Calibri"/>
              </w:rPr>
              <w:t xml:space="preserve"> lub w chmurze.</w:t>
            </w:r>
          </w:p>
          <w:p w14:paraId="2AE552CE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16.</w:t>
            </w:r>
            <w:r w:rsidRPr="00DF6E28">
              <w:rPr>
                <w:rFonts w:cs="Calibri"/>
              </w:rPr>
              <w:tab/>
              <w:t>Umożliwienie zablokowania urządzenia w ramach danego konta tylko do uruchamiania wybranej aplikacji - tryb "kiosk".</w:t>
            </w:r>
          </w:p>
          <w:p w14:paraId="3AA65FAF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17.</w:t>
            </w:r>
            <w:r w:rsidRPr="00DF6E28">
              <w:rPr>
                <w:rFonts w:cs="Calibri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1BB194EB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18.</w:t>
            </w:r>
            <w:r w:rsidRPr="00DF6E28">
              <w:rPr>
                <w:rFonts w:cs="Calibri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06AAB4C5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19.</w:t>
            </w:r>
            <w:r w:rsidRPr="00DF6E28">
              <w:rPr>
                <w:rFonts w:cs="Calibri"/>
              </w:rPr>
              <w:tab/>
              <w:t xml:space="preserve">Transakcyjny system plików pozwalający na stosowanie przydziałów (ang. </w:t>
            </w:r>
            <w:proofErr w:type="spellStart"/>
            <w:r w:rsidRPr="00DF6E28">
              <w:rPr>
                <w:rFonts w:cs="Calibri"/>
              </w:rPr>
              <w:t>quota</w:t>
            </w:r>
            <w:proofErr w:type="spellEnd"/>
            <w:r w:rsidRPr="00DF6E28">
              <w:rPr>
                <w:rFonts w:cs="Calibri"/>
              </w:rPr>
              <w:t>) na dysku dla użytkowników oraz zapewniający większą niezawodność i pozwalający tworzyć kopie zapasowe.</w:t>
            </w:r>
          </w:p>
          <w:p w14:paraId="5DE5A249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20.</w:t>
            </w:r>
            <w:r w:rsidRPr="00DF6E28">
              <w:rPr>
                <w:rFonts w:cs="Calibri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4D8FB79D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21.</w:t>
            </w:r>
            <w:r w:rsidRPr="00DF6E28">
              <w:rPr>
                <w:rFonts w:cs="Calibri"/>
              </w:rPr>
              <w:tab/>
              <w:t>Możliwość przywracania obrazu plików systemowych do uprzednio zapisanej postaci.</w:t>
            </w:r>
          </w:p>
          <w:p w14:paraId="1D83EDDC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22.</w:t>
            </w:r>
            <w:r w:rsidRPr="00DF6E28">
              <w:rPr>
                <w:rFonts w:cs="Calibri"/>
              </w:rPr>
              <w:tab/>
              <w:t>Możliwość przywracania systemu operacyjnego do stanu początkowego z pozostawieniem plików użytkownika.</w:t>
            </w:r>
          </w:p>
          <w:p w14:paraId="6948D302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23.</w:t>
            </w:r>
            <w:r w:rsidRPr="00DF6E28">
              <w:rPr>
                <w:rFonts w:cs="Calibri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29D3D582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24.</w:t>
            </w:r>
            <w:r w:rsidRPr="00DF6E28">
              <w:rPr>
                <w:rFonts w:cs="Calibri"/>
              </w:rPr>
              <w:tab/>
              <w:t xml:space="preserve">Wbudowany mechanizm wirtualizacji typu </w:t>
            </w:r>
            <w:proofErr w:type="spellStart"/>
            <w:r w:rsidRPr="00DF6E28">
              <w:rPr>
                <w:rFonts w:cs="Calibri"/>
              </w:rPr>
              <w:t>hypervisor</w:t>
            </w:r>
            <w:proofErr w:type="spellEnd"/>
            <w:r w:rsidRPr="00DF6E28">
              <w:rPr>
                <w:rFonts w:cs="Calibri"/>
              </w:rPr>
              <w:t>."</w:t>
            </w:r>
          </w:p>
          <w:p w14:paraId="3EB2B7A4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25.</w:t>
            </w:r>
            <w:r w:rsidRPr="00DF6E28">
              <w:rPr>
                <w:rFonts w:cs="Calibri"/>
              </w:rPr>
              <w:tab/>
              <w:t>Wbudowana możliwość zdalnego dostępu do systemu i pracy zdalnej z wykorzystaniem pełnego interfejsu graficznego.</w:t>
            </w:r>
          </w:p>
          <w:p w14:paraId="693BD921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26.</w:t>
            </w:r>
            <w:r w:rsidRPr="00DF6E28">
              <w:rPr>
                <w:rFonts w:cs="Calibri"/>
              </w:rPr>
              <w:tab/>
              <w:t>Dostępność bezpłatnych biuletynów bezpieczeństwa związanych z działaniem systemu operacyjnego.</w:t>
            </w:r>
          </w:p>
          <w:p w14:paraId="3805BCED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27.</w:t>
            </w:r>
            <w:r w:rsidRPr="00DF6E28">
              <w:rPr>
                <w:rFonts w:cs="Calibri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4F2DA631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28.</w:t>
            </w:r>
            <w:r w:rsidRPr="00DF6E28">
              <w:rPr>
                <w:rFonts w:cs="Calibri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254D7454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>29.</w:t>
            </w:r>
            <w:r w:rsidRPr="00DF6E28">
              <w:rPr>
                <w:rFonts w:cs="Calibri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27747BC8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30.</w:t>
            </w:r>
            <w:r w:rsidRPr="00DF6E28">
              <w:rPr>
                <w:rFonts w:cs="Calibri"/>
              </w:rPr>
              <w:tab/>
              <w:t>Wbudowany system uwierzytelnienia dwuskładnikowego oparty o certyfikat lub klucz prywatny oraz PIN lub uwierzytelnienie biometryczne.</w:t>
            </w:r>
          </w:p>
          <w:p w14:paraId="3ABD6326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31.</w:t>
            </w:r>
            <w:r w:rsidRPr="00DF6E28">
              <w:rPr>
                <w:rFonts w:cs="Calibri"/>
              </w:rPr>
              <w:tab/>
              <w:t>Wbudowane mechanizmy ochrony antywirusowej i przeciw złośliwemu oprogramowaniu z zapewnionymi bezpłatnymi aktualizacjami.</w:t>
            </w:r>
          </w:p>
          <w:p w14:paraId="0E918B30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32.</w:t>
            </w:r>
            <w:r w:rsidRPr="00DF6E28">
              <w:rPr>
                <w:rFonts w:cs="Calibri"/>
              </w:rPr>
              <w:tab/>
              <w:t>Wbudowany system szyfrowania dysku twardego ze wsparciem modułu TPM</w:t>
            </w:r>
          </w:p>
          <w:p w14:paraId="009576E0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33.</w:t>
            </w:r>
            <w:r w:rsidRPr="00DF6E28">
              <w:rPr>
                <w:rFonts w:cs="Calibri"/>
              </w:rPr>
              <w:tab/>
              <w:t>Możliwość tworzenia i przechowywania kopii zapasowych kluczy odzyskiwania do szyfrowania dysku w usługach katalogowych.</w:t>
            </w:r>
          </w:p>
          <w:p w14:paraId="00FE18F7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34.</w:t>
            </w:r>
            <w:r w:rsidRPr="00DF6E28">
              <w:rPr>
                <w:rFonts w:cs="Calibri"/>
              </w:rPr>
              <w:tab/>
              <w:t>Możliwość tworzenia wirtualnych kart inteligentnych.</w:t>
            </w:r>
          </w:p>
          <w:p w14:paraId="2F1067F1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35.</w:t>
            </w:r>
            <w:r w:rsidRPr="00DF6E28">
              <w:rPr>
                <w:rFonts w:cs="Calibri"/>
              </w:rPr>
              <w:tab/>
              <w:t xml:space="preserve">Wsparcie dla </w:t>
            </w:r>
            <w:proofErr w:type="spellStart"/>
            <w:r w:rsidRPr="00DF6E28">
              <w:rPr>
                <w:rFonts w:cs="Calibri"/>
              </w:rPr>
              <w:t>firmware</w:t>
            </w:r>
            <w:proofErr w:type="spellEnd"/>
            <w:r w:rsidRPr="00DF6E28">
              <w:rPr>
                <w:rFonts w:cs="Calibri"/>
              </w:rPr>
              <w:t xml:space="preserve"> UEFI i funkcji bezpiecznego rozruchu (</w:t>
            </w:r>
            <w:proofErr w:type="spellStart"/>
            <w:r w:rsidRPr="00DF6E28">
              <w:rPr>
                <w:rFonts w:cs="Calibri"/>
              </w:rPr>
              <w:t>Secure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Boot</w:t>
            </w:r>
            <w:proofErr w:type="spellEnd"/>
            <w:r w:rsidRPr="00DF6E28">
              <w:rPr>
                <w:rFonts w:cs="Calibri"/>
              </w:rPr>
              <w:t>)</w:t>
            </w:r>
          </w:p>
          <w:p w14:paraId="23704DF9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36.</w:t>
            </w:r>
            <w:r w:rsidRPr="00DF6E28">
              <w:rPr>
                <w:rFonts w:cs="Calibri"/>
              </w:rPr>
              <w:tab/>
              <w:t xml:space="preserve">Wbudowany w system, wykorzystywany automatycznie przez wbudowane przeglądarki filtr </w:t>
            </w:r>
            <w:proofErr w:type="spellStart"/>
            <w:r w:rsidRPr="00DF6E28">
              <w:rPr>
                <w:rFonts w:cs="Calibri"/>
              </w:rPr>
              <w:t>reputacyjny</w:t>
            </w:r>
            <w:proofErr w:type="spellEnd"/>
            <w:r w:rsidRPr="00DF6E28">
              <w:rPr>
                <w:rFonts w:cs="Calibri"/>
              </w:rPr>
              <w:t xml:space="preserve"> URL.</w:t>
            </w:r>
          </w:p>
          <w:p w14:paraId="266C043D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37.</w:t>
            </w:r>
            <w:r w:rsidRPr="00DF6E28">
              <w:rPr>
                <w:rFonts w:cs="Calibri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18EB71E4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38.</w:t>
            </w:r>
            <w:r w:rsidRPr="00DF6E28">
              <w:rPr>
                <w:rFonts w:cs="Calibri"/>
              </w:rPr>
              <w:tab/>
              <w:t>Mechanizmy logowania w oparciu o:</w:t>
            </w:r>
          </w:p>
          <w:p w14:paraId="1B7CEBDE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a.</w:t>
            </w:r>
            <w:r w:rsidRPr="00DF6E28">
              <w:rPr>
                <w:rFonts w:cs="Calibri"/>
              </w:rPr>
              <w:tab/>
              <w:t>Login i hasło,</w:t>
            </w:r>
          </w:p>
          <w:p w14:paraId="2271700A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b.</w:t>
            </w:r>
            <w:r w:rsidRPr="00DF6E28">
              <w:rPr>
                <w:rFonts w:cs="Calibri"/>
              </w:rPr>
              <w:tab/>
              <w:t>Karty inteligentne i certyfikaty (</w:t>
            </w:r>
            <w:proofErr w:type="spellStart"/>
            <w:r w:rsidRPr="00DF6E28">
              <w:rPr>
                <w:rFonts w:cs="Calibri"/>
              </w:rPr>
              <w:t>smartcard</w:t>
            </w:r>
            <w:proofErr w:type="spellEnd"/>
            <w:r w:rsidRPr="00DF6E28">
              <w:rPr>
                <w:rFonts w:cs="Calibri"/>
              </w:rPr>
              <w:t>),</w:t>
            </w:r>
          </w:p>
          <w:p w14:paraId="74E3FD4B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c.</w:t>
            </w:r>
            <w:r w:rsidRPr="00DF6E28">
              <w:rPr>
                <w:rFonts w:cs="Calibri"/>
              </w:rPr>
              <w:tab/>
              <w:t>Wirtualne karty inteligentne i certyfikaty (logowanie w oparciu o certyfikat chroniony poprzez moduł TPM),</w:t>
            </w:r>
          </w:p>
          <w:p w14:paraId="69791DA4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d.</w:t>
            </w:r>
            <w:r w:rsidRPr="00DF6E28">
              <w:rPr>
                <w:rFonts w:cs="Calibri"/>
              </w:rPr>
              <w:tab/>
              <w:t>Certyfikat/Klucz i PIN</w:t>
            </w:r>
          </w:p>
          <w:p w14:paraId="66731AAE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e.</w:t>
            </w:r>
            <w:r w:rsidRPr="00DF6E28">
              <w:rPr>
                <w:rFonts w:cs="Calibri"/>
              </w:rPr>
              <w:tab/>
              <w:t>Certyfikat/Klucz i uwierzytelnienie biometryczne</w:t>
            </w:r>
          </w:p>
          <w:p w14:paraId="68D379F2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39.</w:t>
            </w:r>
            <w:r w:rsidRPr="00DF6E28">
              <w:rPr>
                <w:rFonts w:cs="Calibri"/>
              </w:rPr>
              <w:tab/>
              <w:t xml:space="preserve">Wsparcie dla uwierzytelniania na bazie </w:t>
            </w:r>
            <w:proofErr w:type="spellStart"/>
            <w:r w:rsidRPr="00DF6E28">
              <w:rPr>
                <w:rFonts w:cs="Calibri"/>
              </w:rPr>
              <w:t>Kerberos</w:t>
            </w:r>
            <w:proofErr w:type="spellEnd"/>
            <w:r w:rsidRPr="00DF6E28">
              <w:rPr>
                <w:rFonts w:cs="Calibri"/>
              </w:rPr>
              <w:t xml:space="preserve"> v. 5</w:t>
            </w:r>
          </w:p>
          <w:p w14:paraId="13FA38F8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40.</w:t>
            </w:r>
            <w:r w:rsidRPr="00DF6E28">
              <w:rPr>
                <w:rFonts w:cs="Calibri"/>
              </w:rPr>
              <w:tab/>
              <w:t>Wbudowany agent do zbierania danych na temat zagrożeń na stacji roboczej.</w:t>
            </w:r>
          </w:p>
          <w:p w14:paraId="016845D5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41.</w:t>
            </w:r>
            <w:r w:rsidRPr="00DF6E28">
              <w:rPr>
                <w:rFonts w:cs="Calibri"/>
              </w:rPr>
              <w:tab/>
              <w:t>Wsparcie .NET Framework 2.x, 3.x i 4.x – możliwość uruchomienia aplikacji działających we wskazanych środowiskach</w:t>
            </w:r>
          </w:p>
          <w:p w14:paraId="184BB7A6" w14:textId="77777777" w:rsidR="00DF6E28" w:rsidRPr="00DF6E28" w:rsidRDefault="00DF6E28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42.</w:t>
            </w:r>
            <w:r w:rsidRPr="00DF6E28">
              <w:rPr>
                <w:rFonts w:cs="Calibri"/>
              </w:rPr>
              <w:tab/>
              <w:t xml:space="preserve">Wsparcie dla </w:t>
            </w:r>
            <w:proofErr w:type="spellStart"/>
            <w:r w:rsidRPr="00DF6E28">
              <w:rPr>
                <w:rFonts w:cs="Calibri"/>
              </w:rPr>
              <w:t>VBScript</w:t>
            </w:r>
            <w:proofErr w:type="spellEnd"/>
            <w:r w:rsidRPr="00DF6E28">
              <w:rPr>
                <w:rFonts w:cs="Calibri"/>
              </w:rPr>
              <w:t xml:space="preserve"> – możliwość uruchamiania interpretera poleceń</w:t>
            </w:r>
          </w:p>
          <w:p w14:paraId="2BD128C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43.</w:t>
            </w:r>
            <w:r w:rsidRPr="00DF6E28">
              <w:rPr>
                <w:rFonts w:cs="Calibri"/>
              </w:rPr>
              <w:tab/>
              <w:t xml:space="preserve">Wsparcie dla PowerShell 5.x – możliwość uruchamiania interpretera poleceń 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5EF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>Producent: …………………………………</w:t>
            </w:r>
          </w:p>
          <w:p w14:paraId="7F45941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highlight w:val="yellow"/>
              </w:rPr>
            </w:pPr>
            <w:r w:rsidRPr="00DF6E28">
              <w:rPr>
                <w:rFonts w:cs="Calibri"/>
              </w:rPr>
              <w:t>Wersja: …………………………………</w:t>
            </w:r>
          </w:p>
        </w:tc>
      </w:tr>
      <w:tr w:rsidR="00DF6E28" w:rsidRPr="00DF6E28" w14:paraId="0E48BECE" w14:textId="77777777" w:rsidTr="002A5D6C">
        <w:trPr>
          <w:trHeight w:val="284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42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7A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Oprogramowanie do aktualizacji sterowników</w:t>
            </w:r>
          </w:p>
        </w:tc>
        <w:tc>
          <w:tcPr>
            <w:tcW w:w="2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2C5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Oprogramowanie producenta oferowanego sprzętu umożliwiające automatyczna weryfikacje i instalację sterowników. Oprogramowanie musi automatycznie łączyć się z centralna bazą sterowników i oprogramowania producenta, sprawdzać dostępne aktualizacje i zapewniać zbiorczą instalację wszystkich sterowników i aplikacji bez ingerencji użytkownika.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302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771C0419" w14:textId="77777777" w:rsidTr="002A5D6C">
        <w:trPr>
          <w:trHeight w:val="284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A3A1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33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Gwarancja</w:t>
            </w:r>
          </w:p>
        </w:tc>
        <w:tc>
          <w:tcPr>
            <w:tcW w:w="2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92D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Minimalny czas trwania gwarancji producenta wynosi 3 lata, </w:t>
            </w:r>
            <w:r w:rsidRPr="00DF6E28">
              <w:rPr>
                <w:rFonts w:cs="Calibri"/>
                <w:bCs/>
              </w:rPr>
              <w:t>świadczona w miejscu użytkowania sprzętu (on-</w:t>
            </w:r>
            <w:proofErr w:type="spellStart"/>
            <w:r w:rsidRPr="00DF6E28">
              <w:rPr>
                <w:rFonts w:cs="Calibri"/>
                <w:bCs/>
              </w:rPr>
              <w:t>site</w:t>
            </w:r>
            <w:proofErr w:type="spellEnd"/>
            <w:r w:rsidRPr="00DF6E28">
              <w:rPr>
                <w:rFonts w:cs="Calibri"/>
                <w:bCs/>
              </w:rPr>
              <w:t>) lub wysyłkowo na koszt producenta / wykonawcy.</w:t>
            </w:r>
          </w:p>
          <w:p w14:paraId="601E03C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Firma serwisująca musi posiadać ISO 9001 na świadczenie usług serwisowych oraz posiadać autoryzacje producenta urządzeń. </w:t>
            </w:r>
          </w:p>
          <w:p w14:paraId="7A83E0BA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W przypadku niewywiązywania się z obowiązku serwisowego przez Autoryzowanego Partnera Serwisowego lub Wykonawcę producent przejmie na siebie obowiązek serwisowy</w:t>
            </w:r>
            <w:r w:rsidRPr="00DF6E28">
              <w:rPr>
                <w:rFonts w:cs="Calibri"/>
                <w:bCs/>
              </w:rPr>
              <w:t xml:space="preserve">. </w:t>
            </w:r>
          </w:p>
          <w:p w14:paraId="30512DF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Komputery musza pochodzić z polskiej dystrybucji producenta.</w:t>
            </w:r>
          </w:p>
          <w:p w14:paraId="355C3F7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Zamawiający może wystąpić do wykonawców o oświadczenie producenta komputera, potwierdzające spełnienie ww. warunków.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B3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  <w:highlight w:val="yellow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  <w:tr w:rsidR="00DF6E28" w:rsidRPr="00DF6E28" w14:paraId="72041CEC" w14:textId="77777777" w:rsidTr="002A5D6C">
        <w:trPr>
          <w:trHeight w:val="284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FBB" w14:textId="77777777" w:rsidR="00DF6E28" w:rsidRPr="00DF6E28" w:rsidRDefault="00DF6E28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B19" w14:textId="77777777" w:rsidR="00DF6E28" w:rsidRPr="00DF6E28" w:rsidRDefault="00DF6E28" w:rsidP="00515836">
            <w:pPr>
              <w:tabs>
                <w:tab w:val="left" w:pos="213"/>
              </w:tabs>
              <w:spacing w:after="0" w:line="240" w:lineRule="auto"/>
              <w:jc w:val="both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Procedura testowania</w:t>
            </w:r>
          </w:p>
        </w:tc>
        <w:tc>
          <w:tcPr>
            <w:tcW w:w="2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8078" w14:textId="77777777" w:rsidR="00DF6E28" w:rsidRPr="00DF6E28" w:rsidRDefault="00DF6E28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Testy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® 30 muszą być wykonane w konfiguracji komputera identycznej z wymaganą przy rozdzielczości ekranu 1920x1080 </w:t>
            </w:r>
            <w:proofErr w:type="spellStart"/>
            <w:r w:rsidRPr="00DF6E28">
              <w:rPr>
                <w:rFonts w:cs="Calibri"/>
              </w:rPr>
              <w:t>pixeli</w:t>
            </w:r>
            <w:proofErr w:type="spellEnd"/>
            <w:r w:rsidRPr="00DF6E28">
              <w:rPr>
                <w:rFonts w:cs="Calibri"/>
              </w:rPr>
              <w:t xml:space="preserve">/60 </w:t>
            </w:r>
            <w:proofErr w:type="spellStart"/>
            <w:r w:rsidRPr="00DF6E28">
              <w:rPr>
                <w:rFonts w:cs="Calibri"/>
              </w:rPr>
              <w:t>Hz</w:t>
            </w:r>
            <w:proofErr w:type="spellEnd"/>
            <w:r w:rsidRPr="00DF6E28">
              <w:rPr>
                <w:rFonts w:cs="Calibri"/>
              </w:rPr>
              <w:t xml:space="preserve">, 32-bitowej </w:t>
            </w:r>
            <w:proofErr w:type="spellStart"/>
            <w:r w:rsidRPr="00DF6E28">
              <w:rPr>
                <w:rFonts w:cs="Calibri"/>
              </w:rPr>
              <w:t>głebi</w:t>
            </w:r>
            <w:proofErr w:type="spellEnd"/>
            <w:r w:rsidRPr="00DF6E28">
              <w:rPr>
                <w:rFonts w:cs="Calibri"/>
              </w:rPr>
              <w:t xml:space="preserve"> koloru.</w:t>
            </w:r>
          </w:p>
          <w:p w14:paraId="0B5752E4" w14:textId="77777777" w:rsidR="00DF6E28" w:rsidRPr="00DF6E28" w:rsidRDefault="00DF6E28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Wymaga się przeprowadzenia testów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® 30 na systemie operacyjnym w wersji zgodnej z oferowaną (Home, Professional lub </w:t>
            </w:r>
            <w:proofErr w:type="spellStart"/>
            <w:r w:rsidRPr="00DF6E28">
              <w:rPr>
                <w:rFonts w:cs="Calibri"/>
              </w:rPr>
              <w:t>Edu</w:t>
            </w:r>
            <w:proofErr w:type="spellEnd"/>
            <w:r w:rsidRPr="00DF6E28">
              <w:rPr>
                <w:rFonts w:cs="Calibri"/>
              </w:rPr>
              <w:t xml:space="preserve">), ale nie starszym wydaniem niż 22H2. </w:t>
            </w:r>
            <w:r w:rsidRPr="00DF6E28">
              <w:rPr>
                <w:rFonts w:cs="Calibri"/>
              </w:rPr>
              <w:br/>
              <w:t>Testy muszą zostać wykonane z włączonymi wszystkimi ustawieniami z zakładki „</w:t>
            </w:r>
            <w:proofErr w:type="spellStart"/>
            <w:r w:rsidRPr="00DF6E28">
              <w:rPr>
                <w:rFonts w:cs="Calibri"/>
              </w:rPr>
              <w:t>Required</w:t>
            </w:r>
            <w:proofErr w:type="spellEnd"/>
            <w:r w:rsidRPr="00DF6E28">
              <w:rPr>
                <w:rFonts w:cs="Calibri"/>
              </w:rPr>
              <w:t>” oraz „</w:t>
            </w:r>
            <w:proofErr w:type="spellStart"/>
            <w:r w:rsidRPr="00DF6E28">
              <w:rPr>
                <w:rFonts w:cs="Calibri"/>
              </w:rPr>
              <w:t>Recommended</w:t>
            </w:r>
            <w:proofErr w:type="spellEnd"/>
            <w:r w:rsidRPr="00DF6E28">
              <w:rPr>
                <w:rFonts w:cs="Calibri"/>
              </w:rPr>
              <w:t>”. Nie dopuszcza się używania w teście żadnej opcji z zakładki „</w:t>
            </w:r>
            <w:proofErr w:type="spellStart"/>
            <w:r w:rsidRPr="00DF6E28">
              <w:rPr>
                <w:rFonts w:cs="Calibri"/>
              </w:rPr>
              <w:t>Optional</w:t>
            </w:r>
            <w:proofErr w:type="spellEnd"/>
            <w:r w:rsidRPr="00DF6E28">
              <w:rPr>
                <w:rFonts w:cs="Calibri"/>
              </w:rPr>
              <w:t>”.</w:t>
            </w:r>
          </w:p>
          <w:p w14:paraId="30139965" w14:textId="77777777" w:rsidR="00DF6E28" w:rsidRPr="00DF6E28" w:rsidRDefault="00DF6E28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Nie dopuszcza się modyfikacji ustawień BIOS (w tym </w:t>
            </w:r>
            <w:proofErr w:type="spellStart"/>
            <w:r w:rsidRPr="00DF6E28">
              <w:rPr>
                <w:rFonts w:cs="Calibri"/>
              </w:rPr>
              <w:t>overclockingu</w:t>
            </w:r>
            <w:proofErr w:type="spellEnd"/>
            <w:r w:rsidRPr="00DF6E28">
              <w:rPr>
                <w:rFonts w:cs="Calibri"/>
              </w:rPr>
              <w:t>) w celu osiągnięcia wyższej wydajności urządzenia.</w:t>
            </w:r>
          </w:p>
          <w:p w14:paraId="7AF083BE" w14:textId="77777777" w:rsidR="00DF6E28" w:rsidRPr="00DF6E28" w:rsidRDefault="00DF6E28" w:rsidP="00DF6E2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 xml:space="preserve">W przypadku użycia przez Wykonawcę testu </w:t>
            </w:r>
            <w:proofErr w:type="spellStart"/>
            <w:r w:rsidRPr="00DF6E28">
              <w:rPr>
                <w:rFonts w:cs="Calibri"/>
              </w:rPr>
              <w:t>BAPCo</w:t>
            </w:r>
            <w:proofErr w:type="spellEnd"/>
            <w:r w:rsidRPr="00DF6E28">
              <w:rPr>
                <w:rFonts w:cs="Calibri"/>
              </w:rPr>
              <w:t xml:space="preserve"> do oceny wydajności Zamawiający zastrzega sobie, iż w celu sprawdzenia poprawności przeprowadzonych testów Wykonawca musi dostarczyć Zamawiającemu oprogramowanie testujące wraz z licencją, zestaw komputerowy w konfiguracji identycznej z wymaganą oraz dokładne opisy użytych testów wraz z wynikami w formacie PDF w terminie nie dłuższym niż 7 dni od otrzymania zawiadomienia od Zamawiającego.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7D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Spełnia / Nie spełnia</w:t>
            </w:r>
          </w:p>
        </w:tc>
      </w:tr>
    </w:tbl>
    <w:p w14:paraId="22E92DF8" w14:textId="77777777" w:rsidR="00A84461" w:rsidRDefault="00A84461" w:rsidP="00A84461"/>
    <w:p w14:paraId="669537B1" w14:textId="1A5128CC" w:rsidR="001A272B" w:rsidRPr="001A272B" w:rsidRDefault="00D65E5E" w:rsidP="00A84461">
      <w:pPr>
        <w:rPr>
          <w:b/>
          <w:bCs/>
        </w:rPr>
      </w:pPr>
      <w:r>
        <w:rPr>
          <w:b/>
          <w:bCs/>
        </w:rPr>
        <w:t xml:space="preserve">2. </w:t>
      </w:r>
      <w:r w:rsidR="001A272B" w:rsidRPr="001A272B">
        <w:rPr>
          <w:b/>
          <w:bCs/>
        </w:rPr>
        <w:t xml:space="preserve">Monitor – </w:t>
      </w:r>
      <w:r w:rsidR="00FF0E30">
        <w:rPr>
          <w:b/>
          <w:bCs/>
        </w:rPr>
        <w:t>11</w:t>
      </w:r>
      <w:r w:rsidR="001A272B" w:rsidRPr="001A272B">
        <w:rPr>
          <w:b/>
          <w:bCs/>
        </w:rPr>
        <w:t xml:space="preserve"> szt.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"/>
        <w:gridCol w:w="1353"/>
        <w:gridCol w:w="5180"/>
        <w:gridCol w:w="2117"/>
      </w:tblGrid>
      <w:tr w:rsidR="00DF6E28" w:rsidRPr="00DF6E28" w14:paraId="46B4A5DB" w14:textId="77777777" w:rsidTr="00515836">
        <w:trPr>
          <w:trHeight w:val="284"/>
        </w:trPr>
        <w:tc>
          <w:tcPr>
            <w:tcW w:w="3883" w:type="pct"/>
            <w:gridSpan w:val="3"/>
            <w:vAlign w:val="center"/>
          </w:tcPr>
          <w:p w14:paraId="4329B11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/>
              </w:rPr>
            </w:pPr>
            <w:r w:rsidRPr="00DF6E28">
              <w:rPr>
                <w:rFonts w:cs="Calibri"/>
                <w:b/>
              </w:rPr>
              <w:t>Szczegółowy opis</w:t>
            </w:r>
          </w:p>
        </w:tc>
        <w:tc>
          <w:tcPr>
            <w:tcW w:w="1117" w:type="pct"/>
            <w:vAlign w:val="center"/>
          </w:tcPr>
          <w:p w14:paraId="317A950B" w14:textId="77777777" w:rsidR="00DF6E28" w:rsidRPr="00DF6E28" w:rsidRDefault="00DF6E28" w:rsidP="00515836">
            <w:pPr>
              <w:spacing w:after="0" w:line="240" w:lineRule="auto"/>
              <w:ind w:left="-71"/>
              <w:jc w:val="both"/>
              <w:rPr>
                <w:rFonts w:cs="Calibri"/>
                <w:b/>
              </w:rPr>
            </w:pPr>
            <w:r w:rsidRPr="00DF6E28">
              <w:rPr>
                <w:rFonts w:cs="Calibri"/>
                <w:b/>
              </w:rPr>
              <w:t>Parametry oferowane</w:t>
            </w:r>
          </w:p>
        </w:tc>
      </w:tr>
      <w:tr w:rsidR="00DF6E28" w:rsidRPr="00DF6E28" w14:paraId="0CE4B007" w14:textId="77777777" w:rsidTr="00515836">
        <w:trPr>
          <w:trHeight w:val="2006"/>
        </w:trPr>
        <w:tc>
          <w:tcPr>
            <w:tcW w:w="3883" w:type="pct"/>
            <w:gridSpan w:val="3"/>
          </w:tcPr>
          <w:p w14:paraId="1B4B9AC0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Monitor komputerowy.</w:t>
            </w:r>
          </w:p>
          <w:p w14:paraId="3E7C899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W ofercie należy podać nazwę producenta, typ, model, oraz numer katalogowy (numer konfiguracji lub part numer) oferowanego sprzętu umożliwiający jednoznaczną identyfikację oferowanej konfiguracji.  </w:t>
            </w:r>
            <w:r w:rsidRPr="00DF6E28">
              <w:rPr>
                <w:rFonts w:cs="Calibri"/>
              </w:rPr>
              <w:br/>
            </w:r>
            <w:r w:rsidRPr="00DF6E28">
              <w:rPr>
                <w:rFonts w:cs="Calibri"/>
                <w:bCs/>
              </w:rPr>
              <w:t>Nie dopuszcza się zaoferowania komputera odnawianego.</w:t>
            </w:r>
          </w:p>
          <w:p w14:paraId="4AB68D5D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</w:p>
          <w:p w14:paraId="585A152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Komputery nie mogą być wyprodukowane wcześniej niż 2024 rok.</w:t>
            </w:r>
          </w:p>
        </w:tc>
        <w:tc>
          <w:tcPr>
            <w:tcW w:w="1117" w:type="pct"/>
          </w:tcPr>
          <w:p w14:paraId="12E985D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Producent: </w:t>
            </w:r>
          </w:p>
          <w:p w14:paraId="23C0E77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…………………………………</w:t>
            </w:r>
          </w:p>
          <w:p w14:paraId="3A7DAAC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Model: </w:t>
            </w:r>
          </w:p>
          <w:p w14:paraId="020E9F7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…………………………………</w:t>
            </w:r>
          </w:p>
          <w:p w14:paraId="06087106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Numer katalogowy (numer konfiguracji lub part numer): …………………………………</w:t>
            </w:r>
          </w:p>
        </w:tc>
      </w:tr>
      <w:tr w:rsidR="00DF6E28" w:rsidRPr="00DF6E28" w14:paraId="1F634271" w14:textId="77777777" w:rsidTr="00515836">
        <w:trPr>
          <w:trHeight w:val="284"/>
        </w:trPr>
        <w:tc>
          <w:tcPr>
            <w:tcW w:w="201" w:type="pct"/>
            <w:vAlign w:val="center"/>
          </w:tcPr>
          <w:p w14:paraId="3C41B38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lastRenderedPageBreak/>
              <w:t>Lp.</w:t>
            </w:r>
          </w:p>
        </w:tc>
        <w:tc>
          <w:tcPr>
            <w:tcW w:w="706" w:type="pct"/>
            <w:vAlign w:val="center"/>
          </w:tcPr>
          <w:p w14:paraId="3F913F6D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t>Nazwa komponentu</w:t>
            </w:r>
          </w:p>
        </w:tc>
        <w:tc>
          <w:tcPr>
            <w:tcW w:w="2976" w:type="pct"/>
            <w:vAlign w:val="center"/>
          </w:tcPr>
          <w:p w14:paraId="423B156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/>
              </w:rPr>
              <w:t>Wymagane minimalne parametry techniczne komputerów</w:t>
            </w:r>
          </w:p>
        </w:tc>
        <w:tc>
          <w:tcPr>
            <w:tcW w:w="1117" w:type="pct"/>
          </w:tcPr>
          <w:p w14:paraId="6FB21F2F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/>
              </w:rPr>
              <w:t>Parametry</w:t>
            </w:r>
          </w:p>
        </w:tc>
      </w:tr>
      <w:tr w:rsidR="00DF6E28" w:rsidRPr="00DF6E28" w14:paraId="6C8D1CE2" w14:textId="77777777" w:rsidTr="00515836">
        <w:trPr>
          <w:trHeight w:val="284"/>
        </w:trPr>
        <w:tc>
          <w:tcPr>
            <w:tcW w:w="201" w:type="pct"/>
          </w:tcPr>
          <w:p w14:paraId="3DF89FF9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061DF2C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Rozmiar matrycy</w:t>
            </w:r>
          </w:p>
        </w:tc>
        <w:tc>
          <w:tcPr>
            <w:tcW w:w="2976" w:type="pct"/>
          </w:tcPr>
          <w:p w14:paraId="45F724D7" w14:textId="77777777" w:rsidR="00DF6E28" w:rsidRPr="00DF6E28" w:rsidRDefault="00DF6E28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23,8” </w:t>
            </w:r>
          </w:p>
        </w:tc>
        <w:tc>
          <w:tcPr>
            <w:tcW w:w="1117" w:type="pct"/>
          </w:tcPr>
          <w:p w14:paraId="354D2B91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1B45125B" w14:textId="77777777" w:rsidTr="00515836">
        <w:trPr>
          <w:trHeight w:val="284"/>
        </w:trPr>
        <w:tc>
          <w:tcPr>
            <w:tcW w:w="201" w:type="pct"/>
          </w:tcPr>
          <w:p w14:paraId="7C9A07AE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3C25888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Typ matrycy</w:t>
            </w:r>
          </w:p>
        </w:tc>
        <w:tc>
          <w:tcPr>
            <w:tcW w:w="2976" w:type="pct"/>
          </w:tcPr>
          <w:p w14:paraId="06F3C006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IPS, matowa</w:t>
            </w:r>
          </w:p>
        </w:tc>
        <w:tc>
          <w:tcPr>
            <w:tcW w:w="1117" w:type="pct"/>
          </w:tcPr>
          <w:p w14:paraId="501A47E6" w14:textId="77777777" w:rsidR="00DF6E28" w:rsidRPr="00DF6E28" w:rsidRDefault="00DF6E28" w:rsidP="00515836">
            <w:pPr>
              <w:spacing w:after="0" w:line="240" w:lineRule="auto"/>
              <w:outlineLvl w:val="0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6950650B" w14:textId="77777777" w:rsidTr="00515836">
        <w:trPr>
          <w:trHeight w:val="284"/>
        </w:trPr>
        <w:tc>
          <w:tcPr>
            <w:tcW w:w="201" w:type="pct"/>
          </w:tcPr>
          <w:p w14:paraId="43DDF1B1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348DFBD4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Czas reakcji</w:t>
            </w:r>
          </w:p>
        </w:tc>
        <w:tc>
          <w:tcPr>
            <w:tcW w:w="2976" w:type="pct"/>
          </w:tcPr>
          <w:p w14:paraId="4602B667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Czas reakcji nie więcej niż 4ms GTG</w:t>
            </w:r>
          </w:p>
        </w:tc>
        <w:tc>
          <w:tcPr>
            <w:tcW w:w="1117" w:type="pct"/>
          </w:tcPr>
          <w:p w14:paraId="711C64B5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300A1850" w14:textId="77777777" w:rsidTr="00515836">
        <w:trPr>
          <w:trHeight w:val="284"/>
        </w:trPr>
        <w:tc>
          <w:tcPr>
            <w:tcW w:w="201" w:type="pct"/>
          </w:tcPr>
          <w:p w14:paraId="4C414969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7FAA28FE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Rozdzielczość natywna</w:t>
            </w:r>
          </w:p>
        </w:tc>
        <w:tc>
          <w:tcPr>
            <w:tcW w:w="2976" w:type="pct"/>
          </w:tcPr>
          <w:p w14:paraId="3DF38F09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</w:rPr>
            </w:pPr>
            <w:r w:rsidRPr="00DF6E28">
              <w:rPr>
                <w:rFonts w:cs="Calibri"/>
              </w:rPr>
              <w:t>1920x1080 pikseli</w:t>
            </w:r>
          </w:p>
        </w:tc>
        <w:tc>
          <w:tcPr>
            <w:tcW w:w="1117" w:type="pct"/>
          </w:tcPr>
          <w:p w14:paraId="43C3225D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6B56F941" w14:textId="77777777" w:rsidTr="00515836">
        <w:trPr>
          <w:trHeight w:val="284"/>
        </w:trPr>
        <w:tc>
          <w:tcPr>
            <w:tcW w:w="201" w:type="pct"/>
          </w:tcPr>
          <w:p w14:paraId="0E537654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32EF300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Jasność matrycy</w:t>
            </w:r>
          </w:p>
        </w:tc>
        <w:tc>
          <w:tcPr>
            <w:tcW w:w="2976" w:type="pct"/>
          </w:tcPr>
          <w:p w14:paraId="1D119F1C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Min. 250 cd/m2</w:t>
            </w:r>
          </w:p>
        </w:tc>
        <w:tc>
          <w:tcPr>
            <w:tcW w:w="1117" w:type="pct"/>
          </w:tcPr>
          <w:p w14:paraId="4811BB9B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225E603D" w14:textId="77777777" w:rsidTr="00515836">
        <w:trPr>
          <w:trHeight w:val="284"/>
        </w:trPr>
        <w:tc>
          <w:tcPr>
            <w:tcW w:w="201" w:type="pct"/>
          </w:tcPr>
          <w:p w14:paraId="02A52B8D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15847A4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Odświeżanie matrycy</w:t>
            </w:r>
          </w:p>
        </w:tc>
        <w:tc>
          <w:tcPr>
            <w:tcW w:w="2976" w:type="pct"/>
          </w:tcPr>
          <w:p w14:paraId="1654605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120 </w:t>
            </w:r>
            <w:proofErr w:type="spellStart"/>
            <w:r w:rsidRPr="00DF6E28">
              <w:rPr>
                <w:rFonts w:cs="Calibri"/>
              </w:rPr>
              <w:t>Hz</w:t>
            </w:r>
            <w:proofErr w:type="spellEnd"/>
          </w:p>
        </w:tc>
        <w:tc>
          <w:tcPr>
            <w:tcW w:w="1117" w:type="pct"/>
          </w:tcPr>
          <w:p w14:paraId="3E0008CC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1802FDA1" w14:textId="77777777" w:rsidTr="00515836">
        <w:trPr>
          <w:trHeight w:val="284"/>
        </w:trPr>
        <w:tc>
          <w:tcPr>
            <w:tcW w:w="201" w:type="pct"/>
          </w:tcPr>
          <w:p w14:paraId="199ECDBE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7C47B3B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Kontrast statyczny</w:t>
            </w:r>
          </w:p>
        </w:tc>
        <w:tc>
          <w:tcPr>
            <w:tcW w:w="2976" w:type="pct"/>
          </w:tcPr>
          <w:p w14:paraId="65C7189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Min. 1500:1</w:t>
            </w:r>
          </w:p>
        </w:tc>
        <w:tc>
          <w:tcPr>
            <w:tcW w:w="1117" w:type="pct"/>
          </w:tcPr>
          <w:p w14:paraId="2207959A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29306783" w14:textId="77777777" w:rsidTr="00515836">
        <w:trPr>
          <w:trHeight w:val="284"/>
        </w:trPr>
        <w:tc>
          <w:tcPr>
            <w:tcW w:w="201" w:type="pct"/>
          </w:tcPr>
          <w:p w14:paraId="45C8C44F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421FD4B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Kontrast dynamiczny</w:t>
            </w:r>
          </w:p>
        </w:tc>
        <w:tc>
          <w:tcPr>
            <w:tcW w:w="2976" w:type="pct"/>
          </w:tcPr>
          <w:p w14:paraId="5A30CF1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100 000 000:1 </w:t>
            </w:r>
          </w:p>
        </w:tc>
        <w:tc>
          <w:tcPr>
            <w:tcW w:w="1117" w:type="pct"/>
          </w:tcPr>
          <w:p w14:paraId="1D85984C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025687E0" w14:textId="77777777" w:rsidTr="00515836">
        <w:trPr>
          <w:trHeight w:val="284"/>
        </w:trPr>
        <w:tc>
          <w:tcPr>
            <w:tcW w:w="201" w:type="pct"/>
          </w:tcPr>
          <w:p w14:paraId="40FFE681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343ABB8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Głośniki</w:t>
            </w:r>
          </w:p>
        </w:tc>
        <w:tc>
          <w:tcPr>
            <w:tcW w:w="2976" w:type="pct"/>
          </w:tcPr>
          <w:p w14:paraId="4C38192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Min. 2 głośniki stereo o mocy min. 2W każdy</w:t>
            </w:r>
          </w:p>
        </w:tc>
        <w:tc>
          <w:tcPr>
            <w:tcW w:w="1117" w:type="pct"/>
          </w:tcPr>
          <w:p w14:paraId="1F28FBF4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72785331" w14:textId="77777777" w:rsidTr="00515836">
        <w:trPr>
          <w:trHeight w:val="284"/>
        </w:trPr>
        <w:tc>
          <w:tcPr>
            <w:tcW w:w="201" w:type="pct"/>
          </w:tcPr>
          <w:p w14:paraId="4CA753BF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4A44A92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Porty</w:t>
            </w:r>
          </w:p>
        </w:tc>
        <w:tc>
          <w:tcPr>
            <w:tcW w:w="2976" w:type="pct"/>
          </w:tcPr>
          <w:p w14:paraId="4719CA5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>Min. 1x HDMI</w:t>
            </w:r>
          </w:p>
          <w:p w14:paraId="4374DDB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>Min. 2x Displayport</w:t>
            </w:r>
          </w:p>
          <w:p w14:paraId="7569F14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>Min. 1x VGA</w:t>
            </w:r>
          </w:p>
          <w:p w14:paraId="7C5ABF3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 xml:space="preserve">Min. 4x USB 3.2 gen. 1 </w:t>
            </w:r>
          </w:p>
          <w:p w14:paraId="406642E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lang w:val="en-US"/>
              </w:rPr>
              <w:t>Min. 1x Audio 3,5mm</w:t>
            </w:r>
          </w:p>
        </w:tc>
        <w:tc>
          <w:tcPr>
            <w:tcW w:w="1117" w:type="pct"/>
          </w:tcPr>
          <w:p w14:paraId="2E223C84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7B402F04" w14:textId="77777777" w:rsidTr="00515836">
        <w:trPr>
          <w:trHeight w:val="284"/>
        </w:trPr>
        <w:tc>
          <w:tcPr>
            <w:tcW w:w="201" w:type="pct"/>
          </w:tcPr>
          <w:p w14:paraId="0D1C6455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1541C92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Ergonomia</w:t>
            </w:r>
          </w:p>
        </w:tc>
        <w:tc>
          <w:tcPr>
            <w:tcW w:w="2976" w:type="pct"/>
          </w:tcPr>
          <w:p w14:paraId="17CEA07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Regulacja wysokości min. 140mm</w:t>
            </w:r>
          </w:p>
          <w:p w14:paraId="6CEE6053" w14:textId="77777777" w:rsidR="00DF6E28" w:rsidRPr="00DF6E28" w:rsidRDefault="00DF6E28" w:rsidP="00515836">
            <w:pPr>
              <w:spacing w:after="0" w:line="240" w:lineRule="auto"/>
              <w:rPr>
                <w:rFonts w:cs="Calibri"/>
                <w:vertAlign w:val="superscript"/>
              </w:rPr>
            </w:pPr>
            <w:r w:rsidRPr="00DF6E28">
              <w:rPr>
                <w:rFonts w:cs="Calibri"/>
              </w:rPr>
              <w:t>Regulacja kąta pochylenia min. -5</w:t>
            </w:r>
            <w:r w:rsidRPr="00DF6E28">
              <w:rPr>
                <w:rFonts w:cs="Calibri"/>
                <w:vertAlign w:val="superscript"/>
              </w:rPr>
              <w:t>o</w:t>
            </w:r>
            <w:r w:rsidRPr="00DF6E28">
              <w:rPr>
                <w:rFonts w:cs="Calibri"/>
              </w:rPr>
              <w:t xml:space="preserve"> / 35</w:t>
            </w:r>
            <w:r w:rsidRPr="00DF6E28">
              <w:rPr>
                <w:rFonts w:cs="Calibri"/>
                <w:vertAlign w:val="superscript"/>
              </w:rPr>
              <w:t>o</w:t>
            </w:r>
          </w:p>
          <w:p w14:paraId="0FF2365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Regulacja obrotu podstawy</w:t>
            </w:r>
          </w:p>
          <w:p w14:paraId="5A1C119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Możliwość montażu VESA 100x100</w:t>
            </w:r>
          </w:p>
        </w:tc>
        <w:tc>
          <w:tcPr>
            <w:tcW w:w="1117" w:type="pct"/>
          </w:tcPr>
          <w:p w14:paraId="01DC4B44" w14:textId="77777777" w:rsidR="00DF6E28" w:rsidRPr="00DF6E28" w:rsidRDefault="00DF6E28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4F57258E" w14:textId="77777777" w:rsidTr="00515836">
        <w:trPr>
          <w:trHeight w:val="284"/>
        </w:trPr>
        <w:tc>
          <w:tcPr>
            <w:tcW w:w="201" w:type="pct"/>
          </w:tcPr>
          <w:p w14:paraId="685898F3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29F093C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Certyfikaty i normy</w:t>
            </w:r>
          </w:p>
        </w:tc>
        <w:tc>
          <w:tcPr>
            <w:tcW w:w="2976" w:type="pct"/>
          </w:tcPr>
          <w:p w14:paraId="0D62B3B5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ISO 9001 dla producenta monitora lub równoważny,</w:t>
            </w:r>
          </w:p>
          <w:p w14:paraId="1E94DBE1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ISO 14001 dla producenta monitora lub równoważny,</w:t>
            </w:r>
          </w:p>
          <w:p w14:paraId="4FC4184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ISO 50001 dla producenta monitora lub równoważny,</w:t>
            </w:r>
          </w:p>
          <w:p w14:paraId="30E38DC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TCO lub równoważny,</w:t>
            </w:r>
          </w:p>
          <w:p w14:paraId="24C37B3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EPEAT Silver lub równoważny,</w:t>
            </w:r>
          </w:p>
          <w:p w14:paraId="7A5AB7F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Deklaracja zgodności CE </w:t>
            </w:r>
          </w:p>
          <w:p w14:paraId="0551119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Deklaracja </w:t>
            </w:r>
            <w:proofErr w:type="spellStart"/>
            <w:r w:rsidRPr="00DF6E28">
              <w:rPr>
                <w:rFonts w:cs="Calibri"/>
              </w:rPr>
              <w:t>RoHS</w:t>
            </w:r>
            <w:proofErr w:type="spellEnd"/>
          </w:p>
        </w:tc>
        <w:tc>
          <w:tcPr>
            <w:tcW w:w="1117" w:type="pct"/>
          </w:tcPr>
          <w:p w14:paraId="121BCB69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0103F316" w14:textId="77777777" w:rsidTr="00515836">
        <w:trPr>
          <w:trHeight w:val="284"/>
        </w:trPr>
        <w:tc>
          <w:tcPr>
            <w:tcW w:w="201" w:type="pct"/>
          </w:tcPr>
          <w:p w14:paraId="5D488B15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430C7DF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Waga i wymiary</w:t>
            </w:r>
          </w:p>
        </w:tc>
        <w:tc>
          <w:tcPr>
            <w:tcW w:w="2976" w:type="pct"/>
          </w:tcPr>
          <w:p w14:paraId="5148742C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Waga z podstawą nie więcej niż. 5,5 kg</w:t>
            </w:r>
          </w:p>
          <w:p w14:paraId="639D8BD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Głębokość nie więcej niż 60 mm</w:t>
            </w:r>
          </w:p>
        </w:tc>
        <w:tc>
          <w:tcPr>
            <w:tcW w:w="1117" w:type="pct"/>
          </w:tcPr>
          <w:p w14:paraId="2E0B428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463FB4A9" w14:textId="77777777" w:rsidTr="00515836">
        <w:trPr>
          <w:trHeight w:val="284"/>
        </w:trPr>
        <w:tc>
          <w:tcPr>
            <w:tcW w:w="201" w:type="pct"/>
          </w:tcPr>
          <w:p w14:paraId="0F9155C2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5593A0E2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Gwarancja</w:t>
            </w:r>
          </w:p>
        </w:tc>
        <w:tc>
          <w:tcPr>
            <w:tcW w:w="2976" w:type="pct"/>
          </w:tcPr>
          <w:p w14:paraId="1B8FE64B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3 lata gwarancji realizowanej przez producenta lub Autoryzowanego Partnera Serwisowego Producenta w standardzie wysyłkowym lub </w:t>
            </w:r>
            <w:proofErr w:type="spellStart"/>
            <w:r w:rsidRPr="00DF6E28">
              <w:rPr>
                <w:rFonts w:cs="Calibri"/>
              </w:rPr>
              <w:t>OnSite</w:t>
            </w:r>
            <w:proofErr w:type="spellEnd"/>
            <w:r w:rsidRPr="00DF6E28">
              <w:rPr>
                <w:rFonts w:cs="Calibri"/>
              </w:rPr>
              <w:t xml:space="preserve"> na koszt producenta lub wykonawcy. </w:t>
            </w:r>
          </w:p>
          <w:p w14:paraId="7A82817E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Serwis realizowany zgodnie z normą ISO 9001. </w:t>
            </w:r>
          </w:p>
          <w:p w14:paraId="7BAEAC1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Zamawiający może wystąpić o oświadczenie producenta monitora potwierdzenie spełnienie powyższych warunków gwarancyjnych.</w:t>
            </w:r>
          </w:p>
        </w:tc>
        <w:tc>
          <w:tcPr>
            <w:tcW w:w="1117" w:type="pct"/>
          </w:tcPr>
          <w:p w14:paraId="770CEF2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  <w:tr w:rsidR="00DF6E28" w:rsidRPr="00DF6E28" w14:paraId="66164A94" w14:textId="77777777" w:rsidTr="00515836">
        <w:trPr>
          <w:trHeight w:val="284"/>
        </w:trPr>
        <w:tc>
          <w:tcPr>
            <w:tcW w:w="201" w:type="pct"/>
          </w:tcPr>
          <w:p w14:paraId="15029D3A" w14:textId="77777777" w:rsidR="00DF6E28" w:rsidRPr="00DF6E28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06" w:type="pct"/>
          </w:tcPr>
          <w:p w14:paraId="205667C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Akcesoria w zestawie</w:t>
            </w:r>
          </w:p>
        </w:tc>
        <w:tc>
          <w:tcPr>
            <w:tcW w:w="2976" w:type="pct"/>
          </w:tcPr>
          <w:p w14:paraId="2DD80F7E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Kabel zasilający</w:t>
            </w:r>
          </w:p>
          <w:p w14:paraId="54D71237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Kabel HDMI lub </w:t>
            </w:r>
            <w:proofErr w:type="spellStart"/>
            <w:r w:rsidRPr="00DF6E28">
              <w:rPr>
                <w:rFonts w:cs="Calibri"/>
              </w:rPr>
              <w:t>Displayport</w:t>
            </w:r>
            <w:proofErr w:type="spellEnd"/>
          </w:p>
        </w:tc>
        <w:tc>
          <w:tcPr>
            <w:tcW w:w="1117" w:type="pct"/>
          </w:tcPr>
          <w:p w14:paraId="59E29FB8" w14:textId="77777777" w:rsidR="00DF6E28" w:rsidRPr="00DF6E28" w:rsidRDefault="00DF6E28" w:rsidP="00515836">
            <w:pPr>
              <w:spacing w:after="0" w:line="240" w:lineRule="auto"/>
              <w:rPr>
                <w:rFonts w:cs="Calibri"/>
              </w:rPr>
            </w:pP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  <w:r w:rsidRPr="00DF6E28">
              <w:rPr>
                <w:rFonts w:cs="Calibri"/>
                <w:lang w:val="en-US"/>
              </w:rPr>
              <w:t xml:space="preserve"> / Nie </w:t>
            </w:r>
            <w:proofErr w:type="spellStart"/>
            <w:r w:rsidRPr="00DF6E28">
              <w:rPr>
                <w:rFonts w:cs="Calibri"/>
                <w:lang w:val="en-US"/>
              </w:rPr>
              <w:t>spełnia</w:t>
            </w:r>
            <w:proofErr w:type="spellEnd"/>
          </w:p>
        </w:tc>
      </w:tr>
    </w:tbl>
    <w:p w14:paraId="0244D927" w14:textId="77777777" w:rsidR="00A87DE1" w:rsidRDefault="00A87DE1" w:rsidP="001A272B">
      <w:pPr>
        <w:spacing w:after="0" w:line="240" w:lineRule="auto"/>
        <w:rPr>
          <w:b/>
          <w:bCs/>
        </w:rPr>
      </w:pPr>
    </w:p>
    <w:p w14:paraId="4D2D7220" w14:textId="77777777" w:rsidR="00D65E5E" w:rsidRDefault="00D65E5E" w:rsidP="00DF33D5">
      <w:pPr>
        <w:spacing w:line="240" w:lineRule="auto"/>
        <w:jc w:val="both"/>
        <w:rPr>
          <w:rFonts w:cs="Calibri"/>
        </w:rPr>
      </w:pPr>
      <w:bookmarkStart w:id="0" w:name="_Hlk201826716"/>
    </w:p>
    <w:p w14:paraId="1253203D" w14:textId="76AFB130" w:rsidR="00204744" w:rsidRPr="00204744" w:rsidRDefault="00204744" w:rsidP="00DF33D5">
      <w:pPr>
        <w:spacing w:line="240" w:lineRule="auto"/>
        <w:jc w:val="both"/>
        <w:rPr>
          <w:rFonts w:cs="Calibri"/>
        </w:rPr>
      </w:pPr>
      <w:r w:rsidRPr="00204744">
        <w:rPr>
          <w:rFonts w:cs="Calibri"/>
        </w:rPr>
        <w:t xml:space="preserve">Liczba licencji </w:t>
      </w:r>
      <w:r w:rsidR="00F9282C">
        <w:rPr>
          <w:rFonts w:cs="Calibri"/>
        </w:rPr>
        <w:t xml:space="preserve">oprogramowania biurowego </w:t>
      </w:r>
      <w:r w:rsidRPr="00204744">
        <w:rPr>
          <w:rFonts w:cs="Calibri"/>
        </w:rPr>
        <w:t>przypisana do poszczególnych jednostek: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E541C4" w:rsidRPr="000330A5" w14:paraId="57637BA0" w14:textId="77777777" w:rsidTr="00D172CF">
        <w:trPr>
          <w:trHeight w:val="397"/>
          <w:tblHeader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A087E3B" w14:textId="77777777" w:rsidR="00E541C4" w:rsidRPr="000330A5" w:rsidRDefault="00E541C4" w:rsidP="00C94333">
            <w:pPr>
              <w:pStyle w:val="Bezodstpw"/>
            </w:pPr>
            <w:bookmarkStart w:id="1" w:name="_Hlk201824341"/>
            <w:r w:rsidRPr="000330A5">
              <w:lastRenderedPageBreak/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2DF6E81" w14:textId="77777777" w:rsidR="00E541C4" w:rsidRPr="000330A5" w:rsidRDefault="00E541C4" w:rsidP="00C94333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609F393B" w14:textId="77777777" w:rsidR="00E541C4" w:rsidRPr="000330A5" w:rsidRDefault="00E541C4" w:rsidP="00C94333">
            <w:pPr>
              <w:pStyle w:val="Bezodstpw"/>
            </w:pPr>
            <w:r w:rsidRPr="000330A5">
              <w:t xml:space="preserve">Liczba </w:t>
            </w:r>
            <w:r>
              <w:t>licencji oprogramowania biurowego</w:t>
            </w:r>
          </w:p>
        </w:tc>
      </w:tr>
      <w:tr w:rsidR="00E541C4" w:rsidRPr="000330A5" w14:paraId="5370BC02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A983F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AAC" w14:textId="77777777" w:rsidR="00E541C4" w:rsidRPr="000330A5" w:rsidRDefault="00D172CF" w:rsidP="00C94333">
            <w:pPr>
              <w:pStyle w:val="Bezodstpw"/>
            </w:pPr>
            <w:proofErr w:type="spellStart"/>
            <w:r>
              <w:t>Czerśl</w:t>
            </w:r>
            <w:proofErr w:type="spellEnd"/>
            <w:r>
              <w:t xml:space="preserve"> 1,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C34C1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699AFAD4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98826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D11A" w14:textId="77777777" w:rsidR="00E541C4" w:rsidRPr="000330A5" w:rsidRDefault="00D172CF" w:rsidP="00C94333">
            <w:pPr>
              <w:pStyle w:val="Bezodstpw"/>
            </w:pPr>
            <w:r>
              <w:t xml:space="preserve">Dąbie 83 C,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AAE3C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08999BF9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57858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C64B" w14:textId="77777777" w:rsidR="00E541C4" w:rsidRPr="000330A5" w:rsidRDefault="00D172CF" w:rsidP="00C94333">
            <w:pPr>
              <w:pStyle w:val="Bezodstpw"/>
            </w:pPr>
            <w:r>
              <w:t xml:space="preserve">Gołaszyn 29,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2350A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5B12EDDD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1630C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70B1" w14:textId="77777777" w:rsidR="00E541C4" w:rsidRPr="000330A5" w:rsidRDefault="00D172CF" w:rsidP="00C94333">
            <w:pPr>
              <w:pStyle w:val="Bezodstpw"/>
            </w:pPr>
            <w:r>
              <w:t xml:space="preserve">Gołąbki 33,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D0C05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334E04DE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C0D28" w14:textId="77777777" w:rsidR="00E541C4" w:rsidRPr="000330A5" w:rsidRDefault="00D172CF" w:rsidP="00C94333">
            <w:pPr>
              <w:pStyle w:val="Bezodstpw"/>
            </w:pPr>
            <w:r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127" w14:textId="77777777" w:rsidR="00E541C4" w:rsidRPr="000330A5" w:rsidRDefault="00D172CF" w:rsidP="00C94333">
            <w:pPr>
              <w:pStyle w:val="Bezodstpw"/>
            </w:pPr>
            <w:r>
              <w:t xml:space="preserve">Gręzówka, ul. Szkolna2, </w:t>
            </w:r>
            <w:r w:rsidR="00E541C4"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EB2CB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09D57F29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D7A82" w14:textId="77777777" w:rsidR="00E541C4" w:rsidRPr="000330A5" w:rsidRDefault="00D172CF" w:rsidP="00C94333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C078" w14:textId="77777777" w:rsidR="00E541C4" w:rsidRPr="000330A5" w:rsidRDefault="00D172CF" w:rsidP="00C94333">
            <w:pPr>
              <w:pStyle w:val="Bezodstpw"/>
            </w:pPr>
            <w:r>
              <w:t xml:space="preserve">Krynka 250,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17D01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3B799D44" w14:textId="77777777" w:rsidTr="00D172CF">
        <w:trPr>
          <w:trHeight w:val="18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BFBAB" w14:textId="77777777" w:rsidR="00E541C4" w:rsidRPr="000330A5" w:rsidRDefault="00D172CF" w:rsidP="00C94333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BCAA" w14:textId="77777777" w:rsidR="00E541C4" w:rsidRPr="000330A5" w:rsidRDefault="00D172CF" w:rsidP="00C94333">
            <w:pPr>
              <w:pStyle w:val="Bezodstpw"/>
            </w:pPr>
            <w:r>
              <w:t>Łazy 383</w:t>
            </w:r>
            <w:r w:rsidR="00E541C4"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CB507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6F6CD0F7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31DBC" w14:textId="77777777" w:rsidR="00E541C4" w:rsidRPr="000330A5" w:rsidRDefault="00D172CF" w:rsidP="00C94333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7B93" w14:textId="77777777" w:rsidR="00E541C4" w:rsidRPr="000330A5" w:rsidRDefault="00D172CF" w:rsidP="00C94333">
            <w:pPr>
              <w:pStyle w:val="Bezodstpw"/>
            </w:pPr>
            <w:r>
              <w:t>Role</w:t>
            </w:r>
            <w:r w:rsidR="00227398">
              <w:t xml:space="preserve"> 114</w:t>
            </w:r>
            <w:r w:rsidR="00E541C4"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9C524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D172CF" w:rsidRPr="000330A5" w14:paraId="377D61B8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97A3C" w14:textId="77777777" w:rsidR="00D172CF" w:rsidRDefault="00D172CF" w:rsidP="00C94333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5DA" w14:textId="77777777" w:rsidR="00D172CF" w:rsidRDefault="00227398" w:rsidP="00C94333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A4608" w14:textId="77777777" w:rsidR="00D172CF" w:rsidRDefault="00227398" w:rsidP="0035639C">
            <w:pPr>
              <w:pStyle w:val="Bezodstpw"/>
            </w:pPr>
            <w:r>
              <w:t>1</w:t>
            </w:r>
          </w:p>
        </w:tc>
      </w:tr>
      <w:tr w:rsidR="00227398" w:rsidRPr="000330A5" w14:paraId="63AF6089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AAE40" w14:textId="77777777" w:rsidR="00227398" w:rsidRDefault="00227398" w:rsidP="00C94333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85B" w14:textId="77777777" w:rsidR="00227398" w:rsidRDefault="00227398" w:rsidP="00C94333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359B" w14:textId="77777777" w:rsidR="00227398" w:rsidRDefault="00227398" w:rsidP="0035639C">
            <w:pPr>
              <w:pStyle w:val="Bezodstpw"/>
            </w:pPr>
            <w:r>
              <w:t>1</w:t>
            </w:r>
          </w:p>
        </w:tc>
      </w:tr>
      <w:tr w:rsidR="00227398" w:rsidRPr="000330A5" w14:paraId="44FAFCCF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1750D1" w14:textId="77777777" w:rsidR="00227398" w:rsidRDefault="00227398" w:rsidP="00C94333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517" w14:textId="77777777" w:rsidR="00227398" w:rsidRDefault="00227398" w:rsidP="00C94333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1342A" w14:textId="77777777" w:rsidR="00227398" w:rsidRDefault="00227398" w:rsidP="0035639C">
            <w:pPr>
              <w:pStyle w:val="Bezodstpw"/>
            </w:pPr>
            <w:r>
              <w:t>1</w:t>
            </w:r>
          </w:p>
        </w:tc>
      </w:tr>
      <w:bookmarkEnd w:id="0"/>
      <w:bookmarkEnd w:id="1"/>
    </w:tbl>
    <w:p w14:paraId="7BEB10C7" w14:textId="77777777" w:rsidR="002A5D6C" w:rsidRDefault="002A5D6C" w:rsidP="00DF6E28">
      <w:pPr>
        <w:spacing w:after="0"/>
        <w:jc w:val="both"/>
        <w:rPr>
          <w:b/>
          <w:bCs/>
        </w:rPr>
      </w:pPr>
    </w:p>
    <w:p w14:paraId="17E6DA2B" w14:textId="77777777" w:rsidR="002A5D6C" w:rsidRDefault="002A5D6C" w:rsidP="00DF6E28">
      <w:pPr>
        <w:spacing w:after="0"/>
        <w:jc w:val="both"/>
        <w:rPr>
          <w:b/>
          <w:bCs/>
        </w:rPr>
      </w:pPr>
    </w:p>
    <w:p w14:paraId="11EC96C0" w14:textId="7E098BB6" w:rsidR="002A5D6C" w:rsidRDefault="00D65E5E" w:rsidP="00DF6E28">
      <w:pPr>
        <w:spacing w:after="0"/>
        <w:jc w:val="both"/>
      </w:pPr>
      <w:r>
        <w:rPr>
          <w:b/>
          <w:bCs/>
        </w:rPr>
        <w:t xml:space="preserve">3. </w:t>
      </w:r>
      <w:r w:rsidR="00DF6E28">
        <w:rPr>
          <w:b/>
          <w:bCs/>
        </w:rPr>
        <w:t xml:space="preserve">Laptopy - </w:t>
      </w:r>
      <w:r w:rsidR="00DF6E28" w:rsidRPr="00DF6E28">
        <w:rPr>
          <w:b/>
          <w:bCs/>
        </w:rPr>
        <w:t>35</w:t>
      </w:r>
      <w:r w:rsidR="00A87DE1" w:rsidRPr="00DF6E28">
        <w:rPr>
          <w:b/>
          <w:bCs/>
        </w:rPr>
        <w:t xml:space="preserve"> szt.</w:t>
      </w:r>
      <w:r w:rsidR="00A87DE1">
        <w:t xml:space="preserve"> </w:t>
      </w:r>
    </w:p>
    <w:p w14:paraId="2EF3DB94" w14:textId="77777777" w:rsidR="002A5D6C" w:rsidRDefault="002A5D6C" w:rsidP="00DF6E28">
      <w:pPr>
        <w:spacing w:after="0"/>
        <w:jc w:val="both"/>
      </w:pPr>
    </w:p>
    <w:p w14:paraId="7631506E" w14:textId="3C2FD434" w:rsidR="00A87DE1" w:rsidRDefault="00A87DE1" w:rsidP="00DF6E28">
      <w:pPr>
        <w:spacing w:after="0"/>
        <w:jc w:val="both"/>
      </w:pPr>
      <w:r w:rsidRPr="00A657C5">
        <w:t>W</w:t>
      </w:r>
      <w:r>
        <w:t> </w:t>
      </w:r>
      <w:r w:rsidRPr="00A657C5">
        <w:t xml:space="preserve">ofercie należy podać nazwę producenta, typ, model, oraz numer katalogowy oferowanego sprzętu umożliwiający jednoznaczną identyfikację oferowanej konfiguracji u producenta </w:t>
      </w:r>
      <w:r>
        <w:t>k</w:t>
      </w:r>
      <w:r w:rsidRPr="00A657C5">
        <w:t>omputera.</w:t>
      </w:r>
    </w:p>
    <w:p w14:paraId="2AE8108E" w14:textId="77777777" w:rsidR="00DF6E28" w:rsidRPr="00683028" w:rsidRDefault="00DF6E28" w:rsidP="00DF6E28">
      <w:pPr>
        <w:spacing w:after="0"/>
        <w:ind w:left="7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"/>
        <w:gridCol w:w="1572"/>
        <w:gridCol w:w="4809"/>
        <w:gridCol w:w="2269"/>
      </w:tblGrid>
      <w:tr w:rsidR="002A5D6C" w:rsidRPr="002A5D6C" w14:paraId="0BCAF951" w14:textId="77777777" w:rsidTr="00515836">
        <w:trPr>
          <w:trHeight w:val="284"/>
        </w:trPr>
        <w:tc>
          <w:tcPr>
            <w:tcW w:w="3774" w:type="pct"/>
            <w:gridSpan w:val="3"/>
            <w:vAlign w:val="center"/>
          </w:tcPr>
          <w:p w14:paraId="0AA5941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/>
              </w:rPr>
            </w:pPr>
            <w:r w:rsidRPr="002A5D6C">
              <w:rPr>
                <w:rFonts w:cs="Calibri"/>
                <w:b/>
              </w:rPr>
              <w:t>Szczegółowy opis</w:t>
            </w:r>
          </w:p>
        </w:tc>
        <w:tc>
          <w:tcPr>
            <w:tcW w:w="1226" w:type="pct"/>
            <w:vAlign w:val="center"/>
          </w:tcPr>
          <w:p w14:paraId="0D302A14" w14:textId="77777777" w:rsidR="002A5D6C" w:rsidRPr="002A5D6C" w:rsidRDefault="002A5D6C" w:rsidP="00515836">
            <w:pPr>
              <w:spacing w:after="0" w:line="240" w:lineRule="auto"/>
              <w:ind w:left="-71"/>
              <w:rPr>
                <w:rFonts w:cs="Calibri"/>
                <w:b/>
              </w:rPr>
            </w:pPr>
            <w:r w:rsidRPr="002A5D6C">
              <w:rPr>
                <w:rFonts w:cs="Calibri"/>
                <w:b/>
              </w:rPr>
              <w:t>Parametry oferowane</w:t>
            </w:r>
          </w:p>
        </w:tc>
      </w:tr>
      <w:tr w:rsidR="002A5D6C" w:rsidRPr="002A5D6C" w14:paraId="5D925E73" w14:textId="77777777" w:rsidTr="00515836">
        <w:trPr>
          <w:trHeight w:val="2232"/>
        </w:trPr>
        <w:tc>
          <w:tcPr>
            <w:tcW w:w="3774" w:type="pct"/>
            <w:gridSpan w:val="3"/>
          </w:tcPr>
          <w:p w14:paraId="04CB46C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</w:rPr>
              <w:t>W ofercie należy podać nazwę producenta, typ, model oraz numer katalogowy (numer konfiguracji lub part numer) oferowanego sprzętu umożliwiający jednoznaczną identyfikację oferowanej konfiguracji.  </w:t>
            </w:r>
            <w:r w:rsidRPr="002A5D6C">
              <w:rPr>
                <w:rFonts w:cs="Calibri"/>
              </w:rPr>
              <w:br/>
            </w:r>
            <w:r w:rsidRPr="002A5D6C">
              <w:rPr>
                <w:rFonts w:cs="Calibri"/>
                <w:bCs/>
              </w:rPr>
              <w:t>Nie dopuszcza się zaoferowania komputera odnawianego.</w:t>
            </w:r>
          </w:p>
          <w:p w14:paraId="0568376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</w:p>
          <w:p w14:paraId="0A218FA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Komputery nie mogą być wyprodukowane wcześniej niż 2024 rok.</w:t>
            </w:r>
          </w:p>
        </w:tc>
        <w:tc>
          <w:tcPr>
            <w:tcW w:w="1226" w:type="pct"/>
          </w:tcPr>
          <w:p w14:paraId="4491E15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Producent: </w:t>
            </w:r>
          </w:p>
          <w:p w14:paraId="2B7E023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…………………………………</w:t>
            </w:r>
          </w:p>
          <w:p w14:paraId="1C27183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Model: </w:t>
            </w:r>
          </w:p>
          <w:p w14:paraId="22D9174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…………………………………</w:t>
            </w:r>
          </w:p>
          <w:p w14:paraId="7D5FC19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Numer katalogowy (numer konfiguracji lub part numer): …………………………………</w:t>
            </w:r>
          </w:p>
        </w:tc>
      </w:tr>
      <w:tr w:rsidR="002A5D6C" w:rsidRPr="002A5D6C" w14:paraId="67E647A4" w14:textId="77777777" w:rsidTr="00515836">
        <w:trPr>
          <w:trHeight w:val="284"/>
        </w:trPr>
        <w:tc>
          <w:tcPr>
            <w:tcW w:w="174" w:type="pct"/>
            <w:vAlign w:val="center"/>
          </w:tcPr>
          <w:p w14:paraId="533E3C37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/>
              </w:rPr>
              <w:t>Lp.</w:t>
            </w:r>
          </w:p>
        </w:tc>
        <w:tc>
          <w:tcPr>
            <w:tcW w:w="659" w:type="pct"/>
            <w:vAlign w:val="center"/>
          </w:tcPr>
          <w:p w14:paraId="1598ED0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/>
              </w:rPr>
              <w:t>Nazwa komponentu</w:t>
            </w:r>
          </w:p>
        </w:tc>
        <w:tc>
          <w:tcPr>
            <w:tcW w:w="2941" w:type="pct"/>
            <w:vAlign w:val="center"/>
          </w:tcPr>
          <w:p w14:paraId="26CA510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  <w:b/>
              </w:rPr>
              <w:t>Wymagane minimalne parametry techniczne komputerów</w:t>
            </w:r>
          </w:p>
        </w:tc>
        <w:tc>
          <w:tcPr>
            <w:tcW w:w="1226" w:type="pct"/>
          </w:tcPr>
          <w:p w14:paraId="3A94574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  <w:b/>
              </w:rPr>
              <w:t>Parametry</w:t>
            </w:r>
          </w:p>
        </w:tc>
      </w:tr>
      <w:tr w:rsidR="002A5D6C" w:rsidRPr="002A5D6C" w14:paraId="1BB808BB" w14:textId="77777777" w:rsidTr="00515836">
        <w:trPr>
          <w:trHeight w:val="284"/>
        </w:trPr>
        <w:tc>
          <w:tcPr>
            <w:tcW w:w="174" w:type="pct"/>
          </w:tcPr>
          <w:p w14:paraId="08574589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17133BE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Procesor</w:t>
            </w:r>
          </w:p>
        </w:tc>
        <w:tc>
          <w:tcPr>
            <w:tcW w:w="2941" w:type="pct"/>
          </w:tcPr>
          <w:p w14:paraId="57EE3AC0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Procesor zaprojektowany do pracy w urządzeniach mobilnych. </w:t>
            </w:r>
            <w:r w:rsidRPr="002A5D6C">
              <w:rPr>
                <w:rFonts w:cs="Calibri"/>
              </w:rPr>
              <w:br/>
              <w:t xml:space="preserve">Procesor wyposażony w minimum 10 rdzeni i osiągający wydajność w testach </w:t>
            </w:r>
            <w:proofErr w:type="spellStart"/>
            <w:r w:rsidRPr="002A5D6C">
              <w:rPr>
                <w:rFonts w:cs="Calibri"/>
              </w:rPr>
              <w:t>PassMark</w:t>
            </w:r>
            <w:proofErr w:type="spellEnd"/>
            <w:r w:rsidRPr="002A5D6C">
              <w:rPr>
                <w:rFonts w:cs="Calibri"/>
              </w:rPr>
              <w:t xml:space="preserve"> CPU </w:t>
            </w:r>
            <w:proofErr w:type="spellStart"/>
            <w:r w:rsidRPr="002A5D6C">
              <w:rPr>
                <w:rFonts w:cs="Calibri"/>
              </w:rPr>
              <w:t>Benchmarks</w:t>
            </w:r>
            <w:proofErr w:type="spellEnd"/>
            <w:r w:rsidRPr="002A5D6C">
              <w:rPr>
                <w:rFonts w:cs="Calibri"/>
              </w:rPr>
              <w:t xml:space="preserve"> </w:t>
            </w:r>
            <w:proofErr w:type="spellStart"/>
            <w:r w:rsidRPr="002A5D6C">
              <w:rPr>
                <w:rFonts w:cs="Calibri"/>
              </w:rPr>
              <w:t>Average</w:t>
            </w:r>
            <w:proofErr w:type="spellEnd"/>
            <w:r w:rsidRPr="002A5D6C">
              <w:rPr>
                <w:rFonts w:cs="Calibri"/>
              </w:rPr>
              <w:t xml:space="preserve"> CPU Mark min. 15 400 pkt.</w:t>
            </w:r>
          </w:p>
        </w:tc>
        <w:tc>
          <w:tcPr>
            <w:tcW w:w="1226" w:type="pct"/>
          </w:tcPr>
          <w:p w14:paraId="6950C12C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Producent: …………………..</w:t>
            </w:r>
          </w:p>
          <w:p w14:paraId="5A0FA4A0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Model: …………………..</w:t>
            </w:r>
          </w:p>
          <w:p w14:paraId="252B80B1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</w:p>
          <w:p w14:paraId="10F4D5BA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Do oferty należy załączyć wydruk z przeprowadzonych testów na konfiguracji identycznej z zaoferowaną lub link do strony producenta testu z opublikowanym wynikiem.</w:t>
            </w:r>
          </w:p>
        </w:tc>
      </w:tr>
      <w:tr w:rsidR="002A5D6C" w:rsidRPr="002A5D6C" w14:paraId="4568D1E7" w14:textId="77777777" w:rsidTr="00515836">
        <w:trPr>
          <w:trHeight w:val="284"/>
        </w:trPr>
        <w:tc>
          <w:tcPr>
            <w:tcW w:w="174" w:type="pct"/>
          </w:tcPr>
          <w:p w14:paraId="7E339E55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1D4E301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Pamięć operacyjna RAM</w:t>
            </w:r>
          </w:p>
        </w:tc>
        <w:tc>
          <w:tcPr>
            <w:tcW w:w="2941" w:type="pct"/>
          </w:tcPr>
          <w:p w14:paraId="5B98D7DF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Min. 16GB, rodzaj pamięci DDR5. </w:t>
            </w:r>
          </w:p>
          <w:p w14:paraId="119E7236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Min. 2 gniazda pamięci RAM w tym 1 gniazdo wolne do dalszej rozbudowy.</w:t>
            </w:r>
          </w:p>
          <w:p w14:paraId="06904030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Nie dopuszcza się pamięci wlutowanych.</w:t>
            </w:r>
          </w:p>
          <w:p w14:paraId="66FB1840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Obsługa do 64GB pamięci RAM.</w:t>
            </w:r>
          </w:p>
        </w:tc>
        <w:tc>
          <w:tcPr>
            <w:tcW w:w="1226" w:type="pct"/>
          </w:tcPr>
          <w:p w14:paraId="49DE2C89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Ilość pamięci: …………………..</w:t>
            </w:r>
          </w:p>
          <w:p w14:paraId="6B5F6313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</w:p>
        </w:tc>
      </w:tr>
      <w:tr w:rsidR="002A5D6C" w:rsidRPr="002A5D6C" w14:paraId="36B4A57A" w14:textId="77777777" w:rsidTr="00515836">
        <w:trPr>
          <w:trHeight w:val="284"/>
        </w:trPr>
        <w:tc>
          <w:tcPr>
            <w:tcW w:w="174" w:type="pct"/>
          </w:tcPr>
          <w:p w14:paraId="61496A73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5885AE5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Parametry pamięci masowej</w:t>
            </w:r>
          </w:p>
        </w:tc>
        <w:tc>
          <w:tcPr>
            <w:tcW w:w="2941" w:type="pct"/>
          </w:tcPr>
          <w:p w14:paraId="1B7D52E3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Min 512GB SSD </w:t>
            </w:r>
            <w:proofErr w:type="spellStart"/>
            <w:r w:rsidRPr="002A5D6C">
              <w:rPr>
                <w:rFonts w:cs="Calibri"/>
              </w:rPr>
              <w:t>NVMe</w:t>
            </w:r>
            <w:proofErr w:type="spellEnd"/>
            <w:r w:rsidRPr="002A5D6C">
              <w:rPr>
                <w:rFonts w:cs="Calibri"/>
              </w:rPr>
              <w:t xml:space="preserve">, zawierający RECOVERY umożliwiające odtworzenie systemu operacyjnego fabrycznie zainstalowanego na komputerze po awarii. </w:t>
            </w:r>
          </w:p>
          <w:p w14:paraId="31E192CD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14:paraId="35C98F20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Możliwość montażu dodatkowego dysku poprzez złącze m.2.</w:t>
            </w:r>
          </w:p>
        </w:tc>
        <w:tc>
          <w:tcPr>
            <w:tcW w:w="1226" w:type="pct"/>
          </w:tcPr>
          <w:p w14:paraId="10849180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Typ dysku: …………………..</w:t>
            </w:r>
          </w:p>
          <w:p w14:paraId="48CE8AEE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Pojemność: …………………..</w:t>
            </w:r>
          </w:p>
        </w:tc>
      </w:tr>
      <w:tr w:rsidR="002A5D6C" w:rsidRPr="002A5D6C" w14:paraId="5B3376C5" w14:textId="77777777" w:rsidTr="00515836">
        <w:trPr>
          <w:trHeight w:val="284"/>
        </w:trPr>
        <w:tc>
          <w:tcPr>
            <w:tcW w:w="174" w:type="pct"/>
          </w:tcPr>
          <w:p w14:paraId="4B3D0B11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7FDE6B8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Karta graficzna</w:t>
            </w:r>
          </w:p>
        </w:tc>
        <w:tc>
          <w:tcPr>
            <w:tcW w:w="2941" w:type="pct"/>
          </w:tcPr>
          <w:p w14:paraId="12D030E0" w14:textId="77777777" w:rsidR="002A5D6C" w:rsidRPr="002A5D6C" w:rsidRDefault="002A5D6C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>Karta graficzna zintegrowana w procesorze komputera.</w:t>
            </w:r>
          </w:p>
          <w:p w14:paraId="57EFCD93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26" w:type="pct"/>
          </w:tcPr>
          <w:p w14:paraId="25AE7631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Producent: …………………..</w:t>
            </w:r>
          </w:p>
          <w:p w14:paraId="30F8FDF5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Model: …………………..</w:t>
            </w:r>
          </w:p>
        </w:tc>
      </w:tr>
      <w:tr w:rsidR="002A5D6C" w:rsidRPr="002A5D6C" w14:paraId="556FD78E" w14:textId="77777777" w:rsidTr="00515836">
        <w:trPr>
          <w:trHeight w:val="284"/>
        </w:trPr>
        <w:tc>
          <w:tcPr>
            <w:tcW w:w="174" w:type="pct"/>
          </w:tcPr>
          <w:p w14:paraId="60604A71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6914B9F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Wyposażenie multimedialne</w:t>
            </w:r>
          </w:p>
        </w:tc>
        <w:tc>
          <w:tcPr>
            <w:tcW w:w="2941" w:type="pct"/>
            <w:vAlign w:val="center"/>
          </w:tcPr>
          <w:p w14:paraId="5B2E848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Wbudowana kamera o rozdzielczości min. 2560x1440 pikseli.</w:t>
            </w:r>
          </w:p>
          <w:p w14:paraId="229E31EA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Wbudowana ruchoma osłona kamery. </w:t>
            </w:r>
          </w:p>
          <w:p w14:paraId="29EDAAD0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Wbudowane głośniki stereo.</w:t>
            </w:r>
          </w:p>
          <w:p w14:paraId="1DBEA802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Wbudowane min. 2 mikrofony mikrofon.</w:t>
            </w:r>
          </w:p>
        </w:tc>
        <w:tc>
          <w:tcPr>
            <w:tcW w:w="1226" w:type="pct"/>
          </w:tcPr>
          <w:p w14:paraId="36402247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57982EC6" w14:textId="77777777" w:rsidTr="00515836">
        <w:trPr>
          <w:trHeight w:val="284"/>
        </w:trPr>
        <w:tc>
          <w:tcPr>
            <w:tcW w:w="174" w:type="pct"/>
          </w:tcPr>
          <w:p w14:paraId="3EAD53A7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1A6F0B2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Obudowa</w:t>
            </w:r>
          </w:p>
        </w:tc>
        <w:tc>
          <w:tcPr>
            <w:tcW w:w="2941" w:type="pct"/>
          </w:tcPr>
          <w:p w14:paraId="310CB190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Obudowa wyposażona w zawiasy metalowe.</w:t>
            </w:r>
          </w:p>
          <w:p w14:paraId="4F04B096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Nie dopuszcza się </w:t>
            </w:r>
            <w:proofErr w:type="spellStart"/>
            <w:r w:rsidRPr="002A5D6C">
              <w:rPr>
                <w:rFonts w:cs="Calibri"/>
              </w:rPr>
              <w:t>demontowalnych</w:t>
            </w:r>
            <w:proofErr w:type="spellEnd"/>
            <w:r w:rsidRPr="002A5D6C">
              <w:rPr>
                <w:rFonts w:cs="Calibri"/>
              </w:rPr>
              <w:t xml:space="preserve"> zasłon kamery. </w:t>
            </w:r>
          </w:p>
          <w:p w14:paraId="01F74B14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 obudowę wbudowane co najmniej 2 diody sygnalizujące stan naładowania akumulatora oraz pracę dysku twardego lub stan pracy komputera. </w:t>
            </w:r>
          </w:p>
        </w:tc>
        <w:tc>
          <w:tcPr>
            <w:tcW w:w="1226" w:type="pct"/>
          </w:tcPr>
          <w:p w14:paraId="0707F6EA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1D235BE5" w14:textId="77777777" w:rsidTr="00515836">
        <w:trPr>
          <w:trHeight w:val="284"/>
        </w:trPr>
        <w:tc>
          <w:tcPr>
            <w:tcW w:w="174" w:type="pct"/>
          </w:tcPr>
          <w:p w14:paraId="04474282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3CCF1E9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Płyta główna</w:t>
            </w:r>
          </w:p>
        </w:tc>
        <w:tc>
          <w:tcPr>
            <w:tcW w:w="2941" w:type="pct"/>
          </w:tcPr>
          <w:p w14:paraId="70D5448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Zaprojektowana i wyprodukowana przez producenta komputera.</w:t>
            </w:r>
          </w:p>
        </w:tc>
        <w:tc>
          <w:tcPr>
            <w:tcW w:w="1226" w:type="pct"/>
          </w:tcPr>
          <w:p w14:paraId="40B28EF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0F54FEA1" w14:textId="77777777" w:rsidTr="00515836">
        <w:trPr>
          <w:trHeight w:val="284"/>
        </w:trPr>
        <w:tc>
          <w:tcPr>
            <w:tcW w:w="174" w:type="pct"/>
          </w:tcPr>
          <w:p w14:paraId="70892293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58005F0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Zgodność z systemami operacyjnymi</w:t>
            </w:r>
          </w:p>
        </w:tc>
        <w:tc>
          <w:tcPr>
            <w:tcW w:w="2941" w:type="pct"/>
          </w:tcPr>
          <w:p w14:paraId="214B8D7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Oferowany model komputera musi poprawnie współpracować z zamawianym systemem operacyjnym.</w:t>
            </w:r>
          </w:p>
        </w:tc>
        <w:tc>
          <w:tcPr>
            <w:tcW w:w="1226" w:type="pct"/>
          </w:tcPr>
          <w:p w14:paraId="6A7E6E2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0652E33B" w14:textId="77777777" w:rsidTr="00515836">
        <w:trPr>
          <w:trHeight w:val="284"/>
        </w:trPr>
        <w:tc>
          <w:tcPr>
            <w:tcW w:w="174" w:type="pct"/>
          </w:tcPr>
          <w:p w14:paraId="4AB910E6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38CA1A0D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Bezpieczeństwo</w:t>
            </w:r>
          </w:p>
        </w:tc>
        <w:tc>
          <w:tcPr>
            <w:tcW w:w="2941" w:type="pct"/>
          </w:tcPr>
          <w:p w14:paraId="3C563E0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Zintegrowany układ TPM2.0</w:t>
            </w:r>
          </w:p>
          <w:p w14:paraId="5396CCE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BIOS zabezpieczany hasłem.</w:t>
            </w:r>
          </w:p>
          <w:p w14:paraId="5B3F16B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Urządzenie spełniające normy MIL-STD 810H </w:t>
            </w:r>
          </w:p>
          <w:p w14:paraId="1E56C2F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(certyfikat z przeprowadzonych testów lub oświadczenie producenta komputera załączyć do oferty)</w:t>
            </w:r>
          </w:p>
          <w:p w14:paraId="01836EA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Wbudowany czytnik linii papilarnych.</w:t>
            </w:r>
          </w:p>
        </w:tc>
        <w:tc>
          <w:tcPr>
            <w:tcW w:w="1226" w:type="pct"/>
          </w:tcPr>
          <w:p w14:paraId="2A39CBF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0A2FB816" w14:textId="77777777" w:rsidTr="00515836">
        <w:trPr>
          <w:trHeight w:val="284"/>
        </w:trPr>
        <w:tc>
          <w:tcPr>
            <w:tcW w:w="174" w:type="pct"/>
          </w:tcPr>
          <w:p w14:paraId="34E41042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2C50908D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Wirtualizacja</w:t>
            </w:r>
          </w:p>
        </w:tc>
        <w:tc>
          <w:tcPr>
            <w:tcW w:w="2941" w:type="pct"/>
          </w:tcPr>
          <w:p w14:paraId="29C647E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  <w:tc>
          <w:tcPr>
            <w:tcW w:w="1226" w:type="pct"/>
          </w:tcPr>
          <w:p w14:paraId="36C04BF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4EEB1C17" w14:textId="77777777" w:rsidTr="00515836">
        <w:trPr>
          <w:trHeight w:val="284"/>
        </w:trPr>
        <w:tc>
          <w:tcPr>
            <w:tcW w:w="174" w:type="pct"/>
          </w:tcPr>
          <w:p w14:paraId="63B5E255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53B8B58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BIOS</w:t>
            </w:r>
          </w:p>
        </w:tc>
        <w:tc>
          <w:tcPr>
            <w:tcW w:w="2941" w:type="pct"/>
          </w:tcPr>
          <w:p w14:paraId="70184C3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BIOS zgodny ze specyfikacją UEFI.</w:t>
            </w:r>
          </w:p>
          <w:p w14:paraId="6F319E5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Możliwość odczytania z BIOS bez uruchamiania systemu operacyjnego z dysku twardego komputera lub innych podłączonych do niego urządzeń zewnętrznych następujących informacji:</w:t>
            </w:r>
          </w:p>
          <w:p w14:paraId="5D947C3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wersji BIOS </w:t>
            </w:r>
          </w:p>
          <w:p w14:paraId="246F547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nr seryjnym komputera</w:t>
            </w:r>
          </w:p>
          <w:p w14:paraId="5E08B31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ilości pamięci RAM</w:t>
            </w:r>
          </w:p>
          <w:p w14:paraId="0ECC8E3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typie procesora</w:t>
            </w:r>
          </w:p>
          <w:p w14:paraId="5877D72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zainstalowanym dysku</w:t>
            </w:r>
          </w:p>
          <w:p w14:paraId="0885B57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o zintegrowanej w BIOS licencji na system operacyjny</w:t>
            </w:r>
          </w:p>
          <w:p w14:paraId="0C90000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odczytania z BIOS nazwy producenta komputera oraz modelu lub konfiguracji zaoferowanej jednostki. Nie dopuszcza się wykorzystania pól </w:t>
            </w:r>
            <w:proofErr w:type="spellStart"/>
            <w:r w:rsidRPr="002A5D6C">
              <w:rPr>
                <w:rFonts w:cs="Calibri"/>
                <w:bCs/>
              </w:rPr>
              <w:t>Asset</w:t>
            </w:r>
            <w:proofErr w:type="spellEnd"/>
            <w:r w:rsidRPr="002A5D6C">
              <w:rPr>
                <w:rFonts w:cs="Calibri"/>
                <w:bCs/>
              </w:rPr>
              <w:t xml:space="preserve"> TAG w BIOS do propagacji w/w informacji</w:t>
            </w:r>
          </w:p>
          <w:p w14:paraId="0B5D1BC8" w14:textId="73287DA8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0DFF6CF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Administrator z poziomu BIOS musi mieć możliwość wykonania poniższych czynności: </w:t>
            </w:r>
          </w:p>
          <w:p w14:paraId="1B04517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0FB6273D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Możliwość ustawienia:</w:t>
            </w:r>
          </w:p>
          <w:p w14:paraId="5A0BFCF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hasła dla twardego dysku</w:t>
            </w:r>
          </w:p>
          <w:p w14:paraId="18F382B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hasła Administratora oraz Użytkownika</w:t>
            </w:r>
          </w:p>
          <w:p w14:paraId="50EA862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kolejności </w:t>
            </w:r>
            <w:proofErr w:type="spellStart"/>
            <w:r w:rsidRPr="002A5D6C">
              <w:rPr>
                <w:rFonts w:cs="Calibri"/>
                <w:bCs/>
              </w:rPr>
              <w:t>bootowania</w:t>
            </w:r>
            <w:proofErr w:type="spellEnd"/>
          </w:p>
          <w:p w14:paraId="5029D15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włączania/wyłączania </w:t>
            </w:r>
            <w:proofErr w:type="spellStart"/>
            <w:r w:rsidRPr="002A5D6C">
              <w:rPr>
                <w:rFonts w:cs="Calibri"/>
                <w:bCs/>
              </w:rPr>
              <w:t>WiFi</w:t>
            </w:r>
            <w:proofErr w:type="spellEnd"/>
          </w:p>
          <w:p w14:paraId="6F521AB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włączania/wyłączania wirtualizacji</w:t>
            </w:r>
          </w:p>
          <w:p w14:paraId="3BD83D0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włączania/wyłączania wgrania starszej wersji BIOS</w:t>
            </w:r>
          </w:p>
          <w:p w14:paraId="71A9AE9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sposobu działania klawiszy F1-F12 (normalna praca/skróty)</w:t>
            </w:r>
          </w:p>
          <w:p w14:paraId="159B1B5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trybu wydajności lub chłodzenia</w:t>
            </w:r>
          </w:p>
          <w:p w14:paraId="7A75903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0B2B124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Przy ustawionym haśle Administratora, zalogowany Użytkownik do BIOS musi mieć możliwość zmiany własnego hasła. Nie dopuszcza się możliwości edycji ustawień wpływających na bezpieczeństwo urządzenia.</w:t>
            </w:r>
          </w:p>
          <w:p w14:paraId="0E692EE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7438DFC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Możliwość ustawienia portów USB w trybie „no BOOT”, czyli podczas startu komputer nie wykrywa urządzeń </w:t>
            </w:r>
            <w:proofErr w:type="spellStart"/>
            <w:r w:rsidRPr="002A5D6C">
              <w:rPr>
                <w:rFonts w:cs="Calibri"/>
                <w:bCs/>
              </w:rPr>
              <w:t>bootujących</w:t>
            </w:r>
            <w:proofErr w:type="spellEnd"/>
            <w:r w:rsidRPr="002A5D6C">
              <w:rPr>
                <w:rFonts w:cs="Calibri"/>
                <w:bCs/>
              </w:rPr>
              <w:t xml:space="preserve"> typu USB, natomiast po uruchomieniu systemu operacyjnego porty USB są aktywne.</w:t>
            </w:r>
          </w:p>
        </w:tc>
        <w:tc>
          <w:tcPr>
            <w:tcW w:w="1226" w:type="pct"/>
          </w:tcPr>
          <w:p w14:paraId="44ECE3C7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Spełnia / Nie spełnia</w:t>
            </w:r>
          </w:p>
        </w:tc>
      </w:tr>
      <w:tr w:rsidR="002A5D6C" w:rsidRPr="002A5D6C" w14:paraId="44967850" w14:textId="77777777" w:rsidTr="00515836">
        <w:trPr>
          <w:trHeight w:val="284"/>
        </w:trPr>
        <w:tc>
          <w:tcPr>
            <w:tcW w:w="174" w:type="pct"/>
          </w:tcPr>
          <w:p w14:paraId="2CA16D2E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47E65AD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Ekran</w:t>
            </w:r>
          </w:p>
        </w:tc>
        <w:tc>
          <w:tcPr>
            <w:tcW w:w="2941" w:type="pct"/>
          </w:tcPr>
          <w:p w14:paraId="6B380834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Min. 15.6” FHD o rozdzielczości 1920 x 1080 lub 16” o rozdzielczości 1920x1200, </w:t>
            </w:r>
          </w:p>
          <w:p w14:paraId="5F9F96C5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z powłoką matową, nie dopuszcza się matryc typu "</w:t>
            </w:r>
            <w:proofErr w:type="spellStart"/>
            <w:r w:rsidRPr="002A5D6C">
              <w:rPr>
                <w:rFonts w:cs="Calibri"/>
              </w:rPr>
              <w:t>glare</w:t>
            </w:r>
            <w:proofErr w:type="spellEnd"/>
            <w:r w:rsidRPr="002A5D6C">
              <w:rPr>
                <w:rFonts w:cs="Calibri"/>
              </w:rPr>
              <w:t xml:space="preserve">". </w:t>
            </w:r>
          </w:p>
          <w:p w14:paraId="0867E25B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Jasność matrycy min. 300 nitów. </w:t>
            </w:r>
            <w:r w:rsidRPr="002A5D6C">
              <w:rPr>
                <w:rFonts w:cs="Calibri"/>
              </w:rPr>
              <w:br/>
              <w:t>Klapa komputera otwierana do 175 stopni</w:t>
            </w:r>
          </w:p>
        </w:tc>
        <w:tc>
          <w:tcPr>
            <w:tcW w:w="1226" w:type="pct"/>
          </w:tcPr>
          <w:p w14:paraId="146367E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36BC57D4" w14:textId="77777777" w:rsidTr="00515836">
        <w:trPr>
          <w:trHeight w:val="284"/>
        </w:trPr>
        <w:tc>
          <w:tcPr>
            <w:tcW w:w="174" w:type="pct"/>
          </w:tcPr>
          <w:p w14:paraId="5B927C03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1DAC6EF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Interfejsy / Komunikacja</w:t>
            </w:r>
          </w:p>
        </w:tc>
        <w:tc>
          <w:tcPr>
            <w:tcW w:w="2941" w:type="pct"/>
            <w:vAlign w:val="center"/>
          </w:tcPr>
          <w:p w14:paraId="7B298E1C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Minimum:</w:t>
            </w:r>
          </w:p>
          <w:p w14:paraId="043DB19A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1x Złącze RJ-45 (podłączenie sieci lokalnej)</w:t>
            </w:r>
          </w:p>
          <w:p w14:paraId="4DD303F0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1x Czytnik Kart pamięci SD lub </w:t>
            </w:r>
            <w:proofErr w:type="spellStart"/>
            <w:r w:rsidRPr="002A5D6C">
              <w:rPr>
                <w:rFonts w:cs="Calibri"/>
              </w:rPr>
              <w:t>microSD</w:t>
            </w:r>
            <w:proofErr w:type="spellEnd"/>
          </w:p>
          <w:p w14:paraId="334AE15C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2x USB-A 3.2 </w:t>
            </w:r>
          </w:p>
          <w:p w14:paraId="5AB451B9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2x USB-C 4.0 z możliwością ładowania urządzenia, wsparciem dla technologii </w:t>
            </w:r>
            <w:proofErr w:type="spellStart"/>
            <w:r w:rsidRPr="002A5D6C">
              <w:rPr>
                <w:rFonts w:cs="Calibri"/>
              </w:rPr>
              <w:t>DisplayPort</w:t>
            </w:r>
            <w:proofErr w:type="spellEnd"/>
            <w:r w:rsidRPr="002A5D6C">
              <w:rPr>
                <w:rFonts w:cs="Calibri"/>
              </w:rPr>
              <w:t xml:space="preserve"> </w:t>
            </w:r>
            <w:proofErr w:type="spellStart"/>
            <w:r w:rsidRPr="002A5D6C">
              <w:rPr>
                <w:rFonts w:cs="Calibri"/>
              </w:rPr>
              <w:t>over</w:t>
            </w:r>
            <w:proofErr w:type="spellEnd"/>
            <w:r w:rsidRPr="002A5D6C">
              <w:rPr>
                <w:rFonts w:cs="Calibri"/>
              </w:rPr>
              <w:t xml:space="preserve"> USB-C i wsparciem dla </w:t>
            </w:r>
            <w:proofErr w:type="spellStart"/>
            <w:r w:rsidRPr="002A5D6C">
              <w:rPr>
                <w:rFonts w:cs="Calibri"/>
              </w:rPr>
              <w:t>Thunderbolt</w:t>
            </w:r>
            <w:proofErr w:type="spellEnd"/>
            <w:r w:rsidRPr="002A5D6C">
              <w:rPr>
                <w:rFonts w:cs="Calibri"/>
              </w:rPr>
              <w:t xml:space="preserve"> 4</w:t>
            </w:r>
          </w:p>
          <w:p w14:paraId="52B0151A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 x Gniazdo mikrofonowe/Gniazdo słuchawkowe (Combo)</w:t>
            </w:r>
          </w:p>
          <w:p w14:paraId="482659B1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 x HDMI 2.0 ze wsparciem HDCP</w:t>
            </w:r>
          </w:p>
          <w:p w14:paraId="024BAD93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 x port zasilania</w:t>
            </w:r>
          </w:p>
          <w:p w14:paraId="2C4EA4D0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1 x złącze </w:t>
            </w:r>
            <w:proofErr w:type="spellStart"/>
            <w:r w:rsidRPr="002A5D6C">
              <w:rPr>
                <w:rFonts w:cs="Calibri"/>
              </w:rPr>
              <w:t>Kensington</w:t>
            </w:r>
            <w:proofErr w:type="spellEnd"/>
          </w:p>
        </w:tc>
        <w:tc>
          <w:tcPr>
            <w:tcW w:w="1226" w:type="pct"/>
          </w:tcPr>
          <w:p w14:paraId="6015932F" w14:textId="77777777" w:rsidR="002A5D6C" w:rsidRPr="002A5D6C" w:rsidRDefault="002A5D6C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1690AC72" w14:textId="77777777" w:rsidTr="00515836">
        <w:trPr>
          <w:trHeight w:val="284"/>
        </w:trPr>
        <w:tc>
          <w:tcPr>
            <w:tcW w:w="174" w:type="pct"/>
          </w:tcPr>
          <w:p w14:paraId="72822D1D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0709AE3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Łączność</w:t>
            </w:r>
          </w:p>
        </w:tc>
        <w:tc>
          <w:tcPr>
            <w:tcW w:w="2941" w:type="pct"/>
          </w:tcPr>
          <w:p w14:paraId="196D576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Karta sieciowa LAN 10/100/1000 LAN</w:t>
            </w:r>
          </w:p>
          <w:p w14:paraId="12BF326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Karta sieciowa 802.11 AX lub nowsza</w:t>
            </w:r>
          </w:p>
          <w:p w14:paraId="4BFDA2C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Karta sieci Bluetooth 5.3 lub nowsza</w:t>
            </w:r>
          </w:p>
          <w:p w14:paraId="5C59EAA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Technologia MU-MIMO 2x2</w:t>
            </w:r>
          </w:p>
        </w:tc>
        <w:tc>
          <w:tcPr>
            <w:tcW w:w="1226" w:type="pct"/>
          </w:tcPr>
          <w:p w14:paraId="008C046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62C82C5A" w14:textId="77777777" w:rsidTr="00515836">
        <w:trPr>
          <w:trHeight w:val="284"/>
        </w:trPr>
        <w:tc>
          <w:tcPr>
            <w:tcW w:w="174" w:type="pct"/>
          </w:tcPr>
          <w:p w14:paraId="47345586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3DC1DF4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Klawiatura</w:t>
            </w:r>
          </w:p>
        </w:tc>
        <w:tc>
          <w:tcPr>
            <w:tcW w:w="2941" w:type="pct"/>
          </w:tcPr>
          <w:p w14:paraId="51A007B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Pełnowymiarowa z wydzielonymi pełnowymiarowymi klawiszami numerycznymi w prawej części klawiatury, w układzie US-QWERTY, polskie znaki zgodne z układem MS Windows "polski programistyczny", klawiatura musi być wyposażona w 2 klawisze ALT (prawy i lewy).</w:t>
            </w:r>
          </w:p>
          <w:p w14:paraId="03554F5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Klawiatura wyposażona w podświetlenie z możliwością wyłączenia/włączenia go.</w:t>
            </w:r>
          </w:p>
        </w:tc>
        <w:tc>
          <w:tcPr>
            <w:tcW w:w="1226" w:type="pct"/>
          </w:tcPr>
          <w:p w14:paraId="7AD1EEE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Spełnia / Nie spełnia</w:t>
            </w:r>
          </w:p>
        </w:tc>
      </w:tr>
      <w:tr w:rsidR="002A5D6C" w:rsidRPr="002A5D6C" w14:paraId="36F92731" w14:textId="77777777" w:rsidTr="00515836">
        <w:trPr>
          <w:trHeight w:val="284"/>
        </w:trPr>
        <w:tc>
          <w:tcPr>
            <w:tcW w:w="174" w:type="pct"/>
          </w:tcPr>
          <w:p w14:paraId="345A6E42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0C44B39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Wbudowany akumulator</w:t>
            </w:r>
          </w:p>
        </w:tc>
        <w:tc>
          <w:tcPr>
            <w:tcW w:w="2941" w:type="pct"/>
          </w:tcPr>
          <w:p w14:paraId="42AA8AF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Bateria o pojemności min. 53 </w:t>
            </w:r>
            <w:proofErr w:type="spellStart"/>
            <w:r w:rsidRPr="002A5D6C">
              <w:rPr>
                <w:rFonts w:cs="Calibri"/>
              </w:rPr>
              <w:t>Wh</w:t>
            </w:r>
            <w:proofErr w:type="spellEnd"/>
            <w:r w:rsidRPr="002A5D6C">
              <w:rPr>
                <w:rFonts w:cs="Calibri"/>
              </w:rPr>
              <w:t>.</w:t>
            </w:r>
          </w:p>
          <w:p w14:paraId="23A2CB4D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Ponadto komputer ma być wyposażony w system szybkiego ładowania akumulatora, który umożliwia szybkie naładowanie akumulatora notebooka 80% w ciągu jednej godziny.</w:t>
            </w:r>
          </w:p>
          <w:p w14:paraId="375E161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Zasilacz zewnętrzny o mocy min. 65W.</w:t>
            </w:r>
          </w:p>
        </w:tc>
        <w:tc>
          <w:tcPr>
            <w:tcW w:w="1226" w:type="pct"/>
          </w:tcPr>
          <w:p w14:paraId="2F81AD3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Pojemność akumulatora (</w:t>
            </w:r>
            <w:proofErr w:type="spellStart"/>
            <w:r w:rsidRPr="002A5D6C">
              <w:rPr>
                <w:rFonts w:cs="Calibri"/>
              </w:rPr>
              <w:t>Wh</w:t>
            </w:r>
            <w:proofErr w:type="spellEnd"/>
            <w:r w:rsidRPr="002A5D6C">
              <w:rPr>
                <w:rFonts w:cs="Calibri"/>
              </w:rPr>
              <w:t>):</w:t>
            </w:r>
          </w:p>
          <w:p w14:paraId="1CDF20C7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……………………………………</w:t>
            </w:r>
          </w:p>
        </w:tc>
      </w:tr>
      <w:tr w:rsidR="002A5D6C" w:rsidRPr="002A5D6C" w14:paraId="4A3D8F9B" w14:textId="77777777" w:rsidTr="00515836">
        <w:trPr>
          <w:trHeight w:val="284"/>
        </w:trPr>
        <w:tc>
          <w:tcPr>
            <w:tcW w:w="174" w:type="pct"/>
          </w:tcPr>
          <w:p w14:paraId="0F6165C9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</w:tcPr>
          <w:p w14:paraId="268A817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Zasilacz</w:t>
            </w:r>
          </w:p>
        </w:tc>
        <w:tc>
          <w:tcPr>
            <w:tcW w:w="2941" w:type="pct"/>
          </w:tcPr>
          <w:p w14:paraId="2A95D44D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Zasilacz zewnętrzny, pracujący w sieci elektrycznej 230V 50/60Hz.</w:t>
            </w:r>
          </w:p>
        </w:tc>
        <w:tc>
          <w:tcPr>
            <w:tcW w:w="1226" w:type="pct"/>
          </w:tcPr>
          <w:p w14:paraId="50FE638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46244111" w14:textId="77777777" w:rsidTr="00515836">
        <w:trPr>
          <w:trHeight w:val="28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B6B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E71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Certyfikaty, oświadczenia i standardy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CB7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ISO 9001 dla producenta komputera lub równoważny,</w:t>
            </w:r>
          </w:p>
          <w:p w14:paraId="6DB9EAE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ISO 14001 dla producenta komputera lub równoważny,</w:t>
            </w:r>
          </w:p>
          <w:p w14:paraId="107562C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ISO 50001 dla producenta komputera lub równoważnym</w:t>
            </w:r>
          </w:p>
          <w:p w14:paraId="025A60D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TCO (urządzenie musi znajdować się w bazie TCO pod adresem: https://tcocertified.com/pl/product-finder/?category=Notebooks lub równoważny,</w:t>
            </w:r>
          </w:p>
          <w:p w14:paraId="604263C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EPEAT Gold lub równoważny,</w:t>
            </w:r>
          </w:p>
          <w:p w14:paraId="6DF9FE2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Deklaracja CE dla urządzenia.</w:t>
            </w:r>
          </w:p>
          <w:p w14:paraId="2A9794C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143461B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 przypadku wątpliwości Zamawiający może wezwać do złożenia ww. dokumentów przez Wykonawcę. Dopuszcza dokumenty sporządzone w języku polskim lub angielskim.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F91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20730853" w14:textId="77777777" w:rsidTr="00515836">
        <w:trPr>
          <w:trHeight w:val="28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9FB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D61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Waga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56E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Waga urządzenia z baterią podstawową poniżej 1,8 kg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D68" w14:textId="77777777" w:rsidR="002A5D6C" w:rsidRPr="002A5D6C" w:rsidRDefault="002A5D6C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25831EF7" w14:textId="77777777" w:rsidTr="00515836">
        <w:trPr>
          <w:trHeight w:val="28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DF3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0D2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System operacyjny 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5DF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  <w:b/>
                <w:bCs/>
              </w:rPr>
              <w:t>Microsoft Windows 11 Professional 64 bit</w:t>
            </w:r>
            <w:r w:rsidRPr="002A5D6C">
              <w:rPr>
                <w:rFonts w:cs="Calibri"/>
              </w:rPr>
              <w:t xml:space="preserve"> lub równoważny.</w:t>
            </w:r>
          </w:p>
          <w:p w14:paraId="69EF1277" w14:textId="024788DC" w:rsidR="002A5D6C" w:rsidRPr="002A5D6C" w:rsidRDefault="002A5D6C" w:rsidP="0051583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13A45F5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 związku z przeznaczeniem komputera Zamawiający NIIE DOPUSZCZA wersji EDU / </w:t>
            </w:r>
            <w:proofErr w:type="spellStart"/>
            <w:r w:rsidRPr="002A5D6C">
              <w:rPr>
                <w:rFonts w:cs="Calibri"/>
              </w:rPr>
              <w:t>Acdmc</w:t>
            </w:r>
            <w:proofErr w:type="spellEnd"/>
            <w:r w:rsidRPr="002A5D6C">
              <w:rPr>
                <w:rFonts w:cs="Calibri"/>
              </w:rPr>
              <w:t xml:space="preserve"> / STF / </w:t>
            </w:r>
            <w:proofErr w:type="spellStart"/>
            <w:r w:rsidRPr="002A5D6C">
              <w:rPr>
                <w:rFonts w:cs="Calibri"/>
              </w:rPr>
              <w:t>refurbished</w:t>
            </w:r>
            <w:proofErr w:type="spellEnd"/>
            <w:r w:rsidRPr="002A5D6C">
              <w:rPr>
                <w:rFonts w:cs="Calibri"/>
              </w:rPr>
              <w:t>. Licencja nowa, nieużywana nigdy wcześniej na innym urządzeniu, pochodząca z legalnej dystrybucji producenta systemu, zainstalowana fabrycznie przez producenta.</w:t>
            </w:r>
          </w:p>
          <w:p w14:paraId="23EB172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0CE3042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 równoważny Zamawiający przyjmie system klasy PC spełniający opis równoważności poprzez wbudowane mechanizmy, bez użycia dodatkowych aplikacji:</w:t>
            </w:r>
          </w:p>
          <w:p w14:paraId="7C228090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1.</w:t>
            </w:r>
            <w:r w:rsidRPr="002A5D6C">
              <w:rPr>
                <w:rFonts w:cs="Calibri"/>
              </w:rPr>
              <w:tab/>
              <w:t>Dostępne dwa rodzaje graficznego interfejsu użytkownika:</w:t>
            </w:r>
          </w:p>
          <w:p w14:paraId="52AB09F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a.</w:t>
            </w:r>
            <w:r w:rsidRPr="002A5D6C">
              <w:rPr>
                <w:rFonts w:cs="Calibri"/>
              </w:rPr>
              <w:tab/>
              <w:t>Klasyczny, umożliwiający obsługę przy pomocy klawiatury i myszy,</w:t>
            </w:r>
          </w:p>
          <w:p w14:paraId="06A9900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b.</w:t>
            </w:r>
            <w:r w:rsidRPr="002A5D6C">
              <w:rPr>
                <w:rFonts w:cs="Calibri"/>
              </w:rPr>
              <w:tab/>
              <w:t>Dotykowy umożliwiający sterowanie dotykiem na urządzeniach typu tablet lub monitorach dotykowych</w:t>
            </w:r>
          </w:p>
          <w:p w14:paraId="320689A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2.</w:t>
            </w:r>
            <w:r w:rsidRPr="002A5D6C">
              <w:rPr>
                <w:rFonts w:cs="Calibri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3FDC695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3.</w:t>
            </w:r>
            <w:r w:rsidRPr="002A5D6C">
              <w:rPr>
                <w:rFonts w:cs="Calibri"/>
              </w:rPr>
              <w:tab/>
              <w:t>Interfejs użytkownika dostępny w wielu językach do wyboru – w tym polskim i angielskim</w:t>
            </w:r>
          </w:p>
          <w:p w14:paraId="05C32BD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4.</w:t>
            </w:r>
            <w:r w:rsidRPr="002A5D6C">
              <w:rPr>
                <w:rFonts w:cs="Calibri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2B75B82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5.</w:t>
            </w:r>
            <w:r w:rsidRPr="002A5D6C">
              <w:rPr>
                <w:rFonts w:cs="Calibri"/>
              </w:rPr>
              <w:tab/>
              <w:t>Wbudowane w system operacyjny minimum dwie przeglądarki Internetowe</w:t>
            </w:r>
          </w:p>
          <w:p w14:paraId="5E25F92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6.</w:t>
            </w:r>
            <w:r w:rsidRPr="002A5D6C">
              <w:rPr>
                <w:rFonts w:cs="Calibri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71D4DA6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7.</w:t>
            </w:r>
            <w:r w:rsidRPr="002A5D6C">
              <w:rPr>
                <w:rFonts w:cs="Calibri"/>
              </w:rPr>
              <w:tab/>
              <w:t>Zlokalizowane w języku polskim, co najmniej następujące elementy: menu, pomoc, komunikaty systemowe, menedżer plików.</w:t>
            </w:r>
          </w:p>
          <w:p w14:paraId="0DCAD3C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8.</w:t>
            </w:r>
            <w:r w:rsidRPr="002A5D6C">
              <w:rPr>
                <w:rFonts w:cs="Calibri"/>
              </w:rPr>
              <w:tab/>
              <w:t>Graficzne środowisko instalacji i konfiguracji dostępne w języku polskim</w:t>
            </w:r>
          </w:p>
          <w:p w14:paraId="392BE5B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9.</w:t>
            </w:r>
            <w:r w:rsidRPr="002A5D6C">
              <w:rPr>
                <w:rFonts w:cs="Calibri"/>
              </w:rPr>
              <w:tab/>
              <w:t>Wbudowany system pomocy w języku polskim.</w:t>
            </w:r>
          </w:p>
          <w:p w14:paraId="6417940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10.</w:t>
            </w:r>
            <w:r w:rsidRPr="002A5D6C">
              <w:rPr>
                <w:rFonts w:cs="Calibri"/>
              </w:rPr>
              <w:tab/>
              <w:t>Możliwość przystosowania stanowiska dla osób niepełnosprawnych (np. słabo widzących).</w:t>
            </w:r>
          </w:p>
          <w:p w14:paraId="7797FEB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11.</w:t>
            </w:r>
            <w:r w:rsidRPr="002A5D6C">
              <w:rPr>
                <w:rFonts w:cs="Calibri"/>
              </w:rPr>
              <w:tab/>
              <w:t>Możliwość dokonywania aktualizacji i poprawek systemu poprzez mechanizm zarządzany przez administratora systemu Zamawiającego.</w:t>
            </w:r>
          </w:p>
          <w:p w14:paraId="1D1337E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12.</w:t>
            </w:r>
            <w:r w:rsidRPr="002A5D6C">
              <w:rPr>
                <w:rFonts w:cs="Calibri"/>
              </w:rPr>
              <w:tab/>
              <w:t xml:space="preserve">Możliwość dostarczania poprawek do systemu operacyjnego w modelu </w:t>
            </w:r>
            <w:proofErr w:type="spellStart"/>
            <w:r w:rsidRPr="002A5D6C">
              <w:rPr>
                <w:rFonts w:cs="Calibri"/>
              </w:rPr>
              <w:t>peer</w:t>
            </w:r>
            <w:proofErr w:type="spellEnd"/>
            <w:r w:rsidRPr="002A5D6C">
              <w:rPr>
                <w:rFonts w:cs="Calibri"/>
              </w:rPr>
              <w:t>-to-</w:t>
            </w:r>
            <w:proofErr w:type="spellStart"/>
            <w:r w:rsidRPr="002A5D6C">
              <w:rPr>
                <w:rFonts w:cs="Calibri"/>
              </w:rPr>
              <w:t>peer</w:t>
            </w:r>
            <w:proofErr w:type="spellEnd"/>
            <w:r w:rsidRPr="002A5D6C">
              <w:rPr>
                <w:rFonts w:cs="Calibri"/>
              </w:rPr>
              <w:t>.</w:t>
            </w:r>
          </w:p>
          <w:p w14:paraId="05536937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13.</w:t>
            </w:r>
            <w:r w:rsidRPr="002A5D6C">
              <w:rPr>
                <w:rFonts w:cs="Calibri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6BF8187A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14.</w:t>
            </w:r>
            <w:r w:rsidRPr="002A5D6C">
              <w:rPr>
                <w:rFonts w:cs="Calibri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27CFF4B0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15.</w:t>
            </w:r>
            <w:r w:rsidRPr="002A5D6C">
              <w:rPr>
                <w:rFonts w:cs="Calibri"/>
              </w:rPr>
              <w:tab/>
              <w:t>Możliwość dołączenia systemu do usługi katalogowej on-</w:t>
            </w:r>
            <w:proofErr w:type="spellStart"/>
            <w:r w:rsidRPr="002A5D6C">
              <w:rPr>
                <w:rFonts w:cs="Calibri"/>
              </w:rPr>
              <w:t>premise</w:t>
            </w:r>
            <w:proofErr w:type="spellEnd"/>
            <w:r w:rsidRPr="002A5D6C">
              <w:rPr>
                <w:rFonts w:cs="Calibri"/>
              </w:rPr>
              <w:t xml:space="preserve"> lub w chmurze.</w:t>
            </w:r>
          </w:p>
          <w:p w14:paraId="6FEABADB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16.</w:t>
            </w:r>
            <w:r w:rsidRPr="002A5D6C">
              <w:rPr>
                <w:rFonts w:cs="Calibri"/>
              </w:rPr>
              <w:tab/>
              <w:t>Umożliwienie zablokowania urządzenia w ramach danego konta tylko do uruchamiania wybranej aplikacji - tryb "kiosk".</w:t>
            </w:r>
          </w:p>
          <w:p w14:paraId="1B0F693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17.</w:t>
            </w:r>
            <w:r w:rsidRPr="002A5D6C">
              <w:rPr>
                <w:rFonts w:cs="Calibri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3944D81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18.</w:t>
            </w:r>
            <w:r w:rsidRPr="002A5D6C">
              <w:rPr>
                <w:rFonts w:cs="Calibri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21220A00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19.</w:t>
            </w:r>
            <w:r w:rsidRPr="002A5D6C">
              <w:rPr>
                <w:rFonts w:cs="Calibri"/>
              </w:rPr>
              <w:tab/>
              <w:t xml:space="preserve">Transakcyjny system plików pozwalający na stosowanie przydziałów (ang. </w:t>
            </w:r>
            <w:proofErr w:type="spellStart"/>
            <w:r w:rsidRPr="002A5D6C">
              <w:rPr>
                <w:rFonts w:cs="Calibri"/>
              </w:rPr>
              <w:t>quota</w:t>
            </w:r>
            <w:proofErr w:type="spellEnd"/>
            <w:r w:rsidRPr="002A5D6C">
              <w:rPr>
                <w:rFonts w:cs="Calibri"/>
              </w:rPr>
              <w:t>) na dysku dla użytkowników oraz zapewniający większą niezawodność i pozwalający tworzyć kopie zapasowe.</w:t>
            </w:r>
          </w:p>
          <w:p w14:paraId="31E6653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20.</w:t>
            </w:r>
            <w:r w:rsidRPr="002A5D6C">
              <w:rPr>
                <w:rFonts w:cs="Calibri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6EC59FD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21.</w:t>
            </w:r>
            <w:r w:rsidRPr="002A5D6C">
              <w:rPr>
                <w:rFonts w:cs="Calibri"/>
              </w:rPr>
              <w:tab/>
              <w:t>Możliwość przywracania obrazu plików systemowych do uprzednio zapisanej postaci.</w:t>
            </w:r>
          </w:p>
          <w:p w14:paraId="2E9198B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22.</w:t>
            </w:r>
            <w:r w:rsidRPr="002A5D6C">
              <w:rPr>
                <w:rFonts w:cs="Calibri"/>
              </w:rPr>
              <w:tab/>
              <w:t>Możliwość przywracania systemu operacyjnego do stanu początkowego z pozostawieniem plików użytkownika.</w:t>
            </w:r>
          </w:p>
          <w:p w14:paraId="229C01A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23.</w:t>
            </w:r>
            <w:r w:rsidRPr="002A5D6C">
              <w:rPr>
                <w:rFonts w:cs="Calibri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55F7B8A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24.</w:t>
            </w:r>
            <w:r w:rsidRPr="002A5D6C">
              <w:rPr>
                <w:rFonts w:cs="Calibri"/>
              </w:rPr>
              <w:tab/>
              <w:t xml:space="preserve">Wbudowany mechanizm wirtualizacji typu </w:t>
            </w:r>
            <w:proofErr w:type="spellStart"/>
            <w:r w:rsidRPr="002A5D6C">
              <w:rPr>
                <w:rFonts w:cs="Calibri"/>
              </w:rPr>
              <w:t>hypervisor</w:t>
            </w:r>
            <w:proofErr w:type="spellEnd"/>
            <w:r w:rsidRPr="002A5D6C">
              <w:rPr>
                <w:rFonts w:cs="Calibri"/>
              </w:rPr>
              <w:t>."</w:t>
            </w:r>
          </w:p>
          <w:p w14:paraId="1B73FB3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25.</w:t>
            </w:r>
            <w:r w:rsidRPr="002A5D6C">
              <w:rPr>
                <w:rFonts w:cs="Calibri"/>
              </w:rPr>
              <w:tab/>
              <w:t>Wbudowana możliwość zdalnego dostępu do systemu i pracy zdalnej z wykorzystaniem pełnego interfejsu graficznego.</w:t>
            </w:r>
          </w:p>
          <w:p w14:paraId="4B7871C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26.</w:t>
            </w:r>
            <w:r w:rsidRPr="002A5D6C">
              <w:rPr>
                <w:rFonts w:cs="Calibri"/>
              </w:rPr>
              <w:tab/>
              <w:t>Dostępność bezpłatnych biuletynów bezpieczeństwa związanych z działaniem systemu operacyjnego.</w:t>
            </w:r>
          </w:p>
          <w:p w14:paraId="66B287A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27.</w:t>
            </w:r>
            <w:r w:rsidRPr="002A5D6C">
              <w:rPr>
                <w:rFonts w:cs="Calibri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6A0A3A9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28.</w:t>
            </w:r>
            <w:r w:rsidRPr="002A5D6C">
              <w:rPr>
                <w:rFonts w:cs="Calibri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2576FD3D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29.</w:t>
            </w:r>
            <w:r w:rsidRPr="002A5D6C">
              <w:rPr>
                <w:rFonts w:cs="Calibri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60DDD81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30.</w:t>
            </w:r>
            <w:r w:rsidRPr="002A5D6C">
              <w:rPr>
                <w:rFonts w:cs="Calibri"/>
              </w:rPr>
              <w:tab/>
              <w:t>Wbudowany system uwierzytelnienia dwuskładnikowego oparty o certyfikat lub klucz prywatny oraz PIN lub uwierzytelnienie biometryczne.</w:t>
            </w:r>
          </w:p>
          <w:p w14:paraId="39B7B66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31.</w:t>
            </w:r>
            <w:r w:rsidRPr="002A5D6C">
              <w:rPr>
                <w:rFonts w:cs="Calibri"/>
              </w:rPr>
              <w:tab/>
              <w:t>Wbudowane mechanizmy ochrony antywirusowej i przeciw złośliwemu oprogramowaniu z zapewnionymi bezpłatnymi aktualizacjami.</w:t>
            </w:r>
          </w:p>
          <w:p w14:paraId="57DD9BA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32.</w:t>
            </w:r>
            <w:r w:rsidRPr="002A5D6C">
              <w:rPr>
                <w:rFonts w:cs="Calibri"/>
              </w:rPr>
              <w:tab/>
              <w:t>Wbudowany system szyfrowania dysku twardego ze wsparciem modułu TPM</w:t>
            </w:r>
          </w:p>
          <w:p w14:paraId="6BA8663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33.</w:t>
            </w:r>
            <w:r w:rsidRPr="002A5D6C">
              <w:rPr>
                <w:rFonts w:cs="Calibri"/>
              </w:rPr>
              <w:tab/>
              <w:t>Możliwość tworzenia i przechowywania kopii zapasowych kluczy odzyskiwania do szyfrowania dysku w usługach katalogowych.</w:t>
            </w:r>
          </w:p>
          <w:p w14:paraId="36677B4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34.</w:t>
            </w:r>
            <w:r w:rsidRPr="002A5D6C">
              <w:rPr>
                <w:rFonts w:cs="Calibri"/>
              </w:rPr>
              <w:tab/>
              <w:t>Możliwość tworzenia wirtualnych kart inteligentnych.</w:t>
            </w:r>
          </w:p>
          <w:p w14:paraId="3AF0CDA0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35.</w:t>
            </w:r>
            <w:r w:rsidRPr="002A5D6C">
              <w:rPr>
                <w:rFonts w:cs="Calibri"/>
              </w:rPr>
              <w:tab/>
              <w:t xml:space="preserve">Wsparcie dla </w:t>
            </w:r>
            <w:proofErr w:type="spellStart"/>
            <w:r w:rsidRPr="002A5D6C">
              <w:rPr>
                <w:rFonts w:cs="Calibri"/>
              </w:rPr>
              <w:t>firmware</w:t>
            </w:r>
            <w:proofErr w:type="spellEnd"/>
            <w:r w:rsidRPr="002A5D6C">
              <w:rPr>
                <w:rFonts w:cs="Calibri"/>
              </w:rPr>
              <w:t xml:space="preserve"> UEFI i funkcji bezpiecznego rozruchu (</w:t>
            </w:r>
            <w:proofErr w:type="spellStart"/>
            <w:r w:rsidRPr="002A5D6C">
              <w:rPr>
                <w:rFonts w:cs="Calibri"/>
              </w:rPr>
              <w:t>Secure</w:t>
            </w:r>
            <w:proofErr w:type="spellEnd"/>
            <w:r w:rsidRPr="002A5D6C">
              <w:rPr>
                <w:rFonts w:cs="Calibri"/>
              </w:rPr>
              <w:t xml:space="preserve"> </w:t>
            </w:r>
            <w:proofErr w:type="spellStart"/>
            <w:r w:rsidRPr="002A5D6C">
              <w:rPr>
                <w:rFonts w:cs="Calibri"/>
              </w:rPr>
              <w:t>Boot</w:t>
            </w:r>
            <w:proofErr w:type="spellEnd"/>
            <w:r w:rsidRPr="002A5D6C">
              <w:rPr>
                <w:rFonts w:cs="Calibri"/>
              </w:rPr>
              <w:t>)</w:t>
            </w:r>
          </w:p>
          <w:p w14:paraId="430D388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36.</w:t>
            </w:r>
            <w:r w:rsidRPr="002A5D6C">
              <w:rPr>
                <w:rFonts w:cs="Calibri"/>
              </w:rPr>
              <w:tab/>
              <w:t xml:space="preserve">Wbudowany w system, wykorzystywany automatycznie przez wbudowane przeglądarki filtr </w:t>
            </w:r>
            <w:proofErr w:type="spellStart"/>
            <w:r w:rsidRPr="002A5D6C">
              <w:rPr>
                <w:rFonts w:cs="Calibri"/>
              </w:rPr>
              <w:t>reputacyjny</w:t>
            </w:r>
            <w:proofErr w:type="spellEnd"/>
            <w:r w:rsidRPr="002A5D6C">
              <w:rPr>
                <w:rFonts w:cs="Calibri"/>
              </w:rPr>
              <w:t xml:space="preserve"> URL.</w:t>
            </w:r>
          </w:p>
          <w:p w14:paraId="6D3DB4B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37.</w:t>
            </w:r>
            <w:r w:rsidRPr="002A5D6C">
              <w:rPr>
                <w:rFonts w:cs="Calibri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734A69A7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38.</w:t>
            </w:r>
            <w:r w:rsidRPr="002A5D6C">
              <w:rPr>
                <w:rFonts w:cs="Calibri"/>
              </w:rPr>
              <w:tab/>
              <w:t>Mechanizmy logowania w oparciu o:</w:t>
            </w:r>
          </w:p>
          <w:p w14:paraId="08C42D1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a.</w:t>
            </w:r>
            <w:r w:rsidRPr="002A5D6C">
              <w:rPr>
                <w:rFonts w:cs="Calibri"/>
              </w:rPr>
              <w:tab/>
              <w:t>Login i hasło,</w:t>
            </w:r>
          </w:p>
          <w:p w14:paraId="6901D9B0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b.</w:t>
            </w:r>
            <w:r w:rsidRPr="002A5D6C">
              <w:rPr>
                <w:rFonts w:cs="Calibri"/>
              </w:rPr>
              <w:tab/>
              <w:t>Karty inteligentne i certyfikaty (</w:t>
            </w:r>
            <w:proofErr w:type="spellStart"/>
            <w:r w:rsidRPr="002A5D6C">
              <w:rPr>
                <w:rFonts w:cs="Calibri"/>
              </w:rPr>
              <w:t>smartcard</w:t>
            </w:r>
            <w:proofErr w:type="spellEnd"/>
            <w:r w:rsidRPr="002A5D6C">
              <w:rPr>
                <w:rFonts w:cs="Calibri"/>
              </w:rPr>
              <w:t>),</w:t>
            </w:r>
          </w:p>
          <w:p w14:paraId="07092017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c.</w:t>
            </w:r>
            <w:r w:rsidRPr="002A5D6C">
              <w:rPr>
                <w:rFonts w:cs="Calibri"/>
              </w:rPr>
              <w:tab/>
              <w:t>Wirtualne karty inteligentne i certyfikaty (logowanie w oparciu o certyfikat chroniony poprzez moduł TPM),</w:t>
            </w:r>
          </w:p>
          <w:p w14:paraId="0420BC1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d.</w:t>
            </w:r>
            <w:r w:rsidRPr="002A5D6C">
              <w:rPr>
                <w:rFonts w:cs="Calibri"/>
              </w:rPr>
              <w:tab/>
              <w:t>Certyfikat/Klucz i PIN</w:t>
            </w:r>
          </w:p>
          <w:p w14:paraId="76DC9EDC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e.</w:t>
            </w:r>
            <w:r w:rsidRPr="002A5D6C">
              <w:rPr>
                <w:rFonts w:cs="Calibri"/>
              </w:rPr>
              <w:tab/>
              <w:t>Certyfikat/Klucz i uwierzytelnienie biometryczne</w:t>
            </w:r>
          </w:p>
          <w:p w14:paraId="08C75C5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39.</w:t>
            </w:r>
            <w:r w:rsidRPr="002A5D6C">
              <w:rPr>
                <w:rFonts w:cs="Calibri"/>
              </w:rPr>
              <w:tab/>
              <w:t xml:space="preserve">Wsparcie dla uwierzytelniania na bazie </w:t>
            </w:r>
            <w:proofErr w:type="spellStart"/>
            <w:r w:rsidRPr="002A5D6C">
              <w:rPr>
                <w:rFonts w:cs="Calibri"/>
              </w:rPr>
              <w:t>Kerberos</w:t>
            </w:r>
            <w:proofErr w:type="spellEnd"/>
            <w:r w:rsidRPr="002A5D6C">
              <w:rPr>
                <w:rFonts w:cs="Calibri"/>
              </w:rPr>
              <w:t xml:space="preserve"> v. 5</w:t>
            </w:r>
          </w:p>
          <w:p w14:paraId="632DC67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40.</w:t>
            </w:r>
            <w:r w:rsidRPr="002A5D6C">
              <w:rPr>
                <w:rFonts w:cs="Calibri"/>
              </w:rPr>
              <w:tab/>
              <w:t>Wbudowany agent do zbierania danych na temat zagrożeń na stacji roboczej.</w:t>
            </w:r>
          </w:p>
          <w:p w14:paraId="6E24067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41.</w:t>
            </w:r>
            <w:r w:rsidRPr="002A5D6C">
              <w:rPr>
                <w:rFonts w:cs="Calibri"/>
              </w:rPr>
              <w:tab/>
              <w:t>Wsparcie .NET Framework 2.x, 3.x i 4.x – możliwość uruchomienia aplikacji działających we wskazanych środowiskach</w:t>
            </w:r>
          </w:p>
          <w:p w14:paraId="7719F73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42.</w:t>
            </w:r>
            <w:r w:rsidRPr="002A5D6C">
              <w:rPr>
                <w:rFonts w:cs="Calibri"/>
              </w:rPr>
              <w:tab/>
              <w:t xml:space="preserve">Wsparcie dla </w:t>
            </w:r>
            <w:proofErr w:type="spellStart"/>
            <w:r w:rsidRPr="002A5D6C">
              <w:rPr>
                <w:rFonts w:cs="Calibri"/>
              </w:rPr>
              <w:t>VBScript</w:t>
            </w:r>
            <w:proofErr w:type="spellEnd"/>
            <w:r w:rsidRPr="002A5D6C">
              <w:rPr>
                <w:rFonts w:cs="Calibri"/>
              </w:rPr>
              <w:t xml:space="preserve"> – możliwość uruchamiania interpretera poleceń</w:t>
            </w:r>
          </w:p>
          <w:p w14:paraId="3A2F263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43.</w:t>
            </w:r>
            <w:r w:rsidRPr="002A5D6C">
              <w:rPr>
                <w:rFonts w:cs="Calibri"/>
              </w:rPr>
              <w:tab/>
              <w:t xml:space="preserve">Wsparcie dla PowerShell 5.x – możliwość uruchamiania interpretera poleceń </w:t>
            </w:r>
          </w:p>
          <w:p w14:paraId="3DDB0A31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44.       Praca w środowisku Active Directory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C256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Producent: …………………..</w:t>
            </w:r>
          </w:p>
          <w:p w14:paraId="2B860A20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Wersja: …………………..</w:t>
            </w:r>
          </w:p>
          <w:p w14:paraId="503F3FE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</w:p>
        </w:tc>
      </w:tr>
      <w:tr w:rsidR="002A5D6C" w:rsidRPr="002A5D6C" w14:paraId="05A881C5" w14:textId="77777777" w:rsidTr="00515836">
        <w:trPr>
          <w:trHeight w:val="28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D5A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47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8F95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producenta komputera min 36 miesięcy.</w:t>
            </w:r>
          </w:p>
          <w:p w14:paraId="59F61C9F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na baterię min. 12 miesięcy.</w:t>
            </w:r>
          </w:p>
          <w:p w14:paraId="51B4E344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przez producenta lub autoryzowanego partnera serwisowego producenta.</w:t>
            </w:r>
          </w:p>
          <w:p w14:paraId="237F89F0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 przypadku braku realizacji serwisu przez APS producenta producent przejmie na siebie obowiązek serwisowy.</w:t>
            </w:r>
          </w:p>
          <w:p w14:paraId="6EDB74AE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Autoryzowany Partner Serwisowy musi posiadać status autoryzowanego partnera serwisowego producenta komputera.</w:t>
            </w:r>
          </w:p>
          <w:p w14:paraId="741835C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zgodnie z wymogami normy ISO9001.</w:t>
            </w:r>
          </w:p>
          <w:p w14:paraId="5FD37219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4DCD1773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Zamawiający może wystąpić o stosowne oświadczenie producenta komputera lub jego autoryzowanego przedstawiciela w Polsce potwierdzające ww. warunki serwisowe.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85F8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  <w:bCs/>
              </w:rPr>
              <w:t xml:space="preserve">Okres gwarancji komputera: </w:t>
            </w:r>
            <w:r w:rsidRPr="002A5D6C">
              <w:rPr>
                <w:rFonts w:cs="Calibri"/>
              </w:rPr>
              <w:t>…………………..</w:t>
            </w:r>
          </w:p>
          <w:p w14:paraId="18656A37" w14:textId="77777777" w:rsidR="002A5D6C" w:rsidRPr="002A5D6C" w:rsidRDefault="002A5D6C" w:rsidP="00515836">
            <w:pPr>
              <w:spacing w:after="0" w:line="240" w:lineRule="auto"/>
              <w:rPr>
                <w:rFonts w:cs="Calibri"/>
                <w:bCs/>
              </w:rPr>
            </w:pPr>
          </w:p>
        </w:tc>
      </w:tr>
      <w:tr w:rsidR="002A5D6C" w:rsidRPr="002A5D6C" w14:paraId="1A62A366" w14:textId="77777777" w:rsidTr="00515836">
        <w:trPr>
          <w:trHeight w:val="28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87A" w14:textId="77777777" w:rsidR="002A5D6C" w:rsidRPr="002A5D6C" w:rsidRDefault="002A5D6C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5DA" w14:textId="77777777" w:rsidR="002A5D6C" w:rsidRPr="002A5D6C" w:rsidRDefault="002A5D6C" w:rsidP="00515836">
            <w:pPr>
              <w:tabs>
                <w:tab w:val="left" w:pos="213"/>
              </w:tabs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Procedura testowania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B9E" w14:textId="77777777" w:rsidR="002A5D6C" w:rsidRPr="002A5D6C" w:rsidRDefault="002A5D6C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 xml:space="preserve">Testy </w:t>
            </w:r>
            <w:proofErr w:type="spellStart"/>
            <w:r w:rsidRPr="002A5D6C">
              <w:rPr>
                <w:rFonts w:cs="Calibri"/>
              </w:rPr>
              <w:t>SYSmark</w:t>
            </w:r>
            <w:proofErr w:type="spellEnd"/>
            <w:r w:rsidRPr="002A5D6C">
              <w:rPr>
                <w:rFonts w:cs="Calibri"/>
              </w:rPr>
              <w:t xml:space="preserve">® 30 muszą być wykonane w konfiguracji komputera identycznej z wymaganą przy rozdzielczości ekranu 1920x1080 </w:t>
            </w:r>
            <w:proofErr w:type="spellStart"/>
            <w:r w:rsidRPr="002A5D6C">
              <w:rPr>
                <w:rFonts w:cs="Calibri"/>
              </w:rPr>
              <w:t>pixeli</w:t>
            </w:r>
            <w:proofErr w:type="spellEnd"/>
            <w:r w:rsidRPr="002A5D6C">
              <w:rPr>
                <w:rFonts w:cs="Calibri"/>
              </w:rPr>
              <w:t xml:space="preserve">/60 </w:t>
            </w:r>
            <w:proofErr w:type="spellStart"/>
            <w:r w:rsidRPr="002A5D6C">
              <w:rPr>
                <w:rFonts w:cs="Calibri"/>
              </w:rPr>
              <w:t>Hz</w:t>
            </w:r>
            <w:proofErr w:type="spellEnd"/>
            <w:r w:rsidRPr="002A5D6C">
              <w:rPr>
                <w:rFonts w:cs="Calibri"/>
              </w:rPr>
              <w:t xml:space="preserve">, 32-bitowej </w:t>
            </w:r>
            <w:proofErr w:type="spellStart"/>
            <w:r w:rsidRPr="002A5D6C">
              <w:rPr>
                <w:rFonts w:cs="Calibri"/>
              </w:rPr>
              <w:t>głebi</w:t>
            </w:r>
            <w:proofErr w:type="spellEnd"/>
            <w:r w:rsidRPr="002A5D6C">
              <w:rPr>
                <w:rFonts w:cs="Calibri"/>
              </w:rPr>
              <w:t xml:space="preserve"> koloru.</w:t>
            </w:r>
          </w:p>
          <w:p w14:paraId="186F53B3" w14:textId="77777777" w:rsidR="002A5D6C" w:rsidRPr="002A5D6C" w:rsidRDefault="002A5D6C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Wymaga się przeprowadzenia testów </w:t>
            </w:r>
            <w:proofErr w:type="spellStart"/>
            <w:r w:rsidRPr="002A5D6C">
              <w:rPr>
                <w:rFonts w:cs="Calibri"/>
              </w:rPr>
              <w:t>SYSmark</w:t>
            </w:r>
            <w:proofErr w:type="spellEnd"/>
            <w:r w:rsidRPr="002A5D6C">
              <w:rPr>
                <w:rFonts w:cs="Calibri"/>
              </w:rPr>
              <w:t xml:space="preserve">® 30 na systemie operacyjnym w wersji zgodnej z oferowaną (Home, Professional lub </w:t>
            </w:r>
            <w:proofErr w:type="spellStart"/>
            <w:r w:rsidRPr="002A5D6C">
              <w:rPr>
                <w:rFonts w:cs="Calibri"/>
              </w:rPr>
              <w:t>Edu</w:t>
            </w:r>
            <w:proofErr w:type="spellEnd"/>
            <w:r w:rsidRPr="002A5D6C">
              <w:rPr>
                <w:rFonts w:cs="Calibri"/>
              </w:rPr>
              <w:t xml:space="preserve">), ale nie starszym wydaniem niż 22H2. </w:t>
            </w:r>
            <w:r w:rsidRPr="002A5D6C">
              <w:rPr>
                <w:rFonts w:cs="Calibri"/>
              </w:rPr>
              <w:br/>
              <w:t>Testy muszą zostać wykonane z włączonymi wszystkimi ustawieniami z zakładki „</w:t>
            </w:r>
            <w:proofErr w:type="spellStart"/>
            <w:r w:rsidRPr="002A5D6C">
              <w:rPr>
                <w:rFonts w:cs="Calibri"/>
              </w:rPr>
              <w:t>Required</w:t>
            </w:r>
            <w:proofErr w:type="spellEnd"/>
            <w:r w:rsidRPr="002A5D6C">
              <w:rPr>
                <w:rFonts w:cs="Calibri"/>
              </w:rPr>
              <w:t>” oraz „</w:t>
            </w:r>
            <w:proofErr w:type="spellStart"/>
            <w:r w:rsidRPr="002A5D6C">
              <w:rPr>
                <w:rFonts w:cs="Calibri"/>
              </w:rPr>
              <w:t>Recommended</w:t>
            </w:r>
            <w:proofErr w:type="spellEnd"/>
            <w:r w:rsidRPr="002A5D6C">
              <w:rPr>
                <w:rFonts w:cs="Calibri"/>
              </w:rPr>
              <w:t>”. Nie dopuszcza się używania w teście żadnej opcji z zakładki „</w:t>
            </w:r>
            <w:proofErr w:type="spellStart"/>
            <w:r w:rsidRPr="002A5D6C">
              <w:rPr>
                <w:rFonts w:cs="Calibri"/>
              </w:rPr>
              <w:t>Optional</w:t>
            </w:r>
            <w:proofErr w:type="spellEnd"/>
            <w:r w:rsidRPr="002A5D6C">
              <w:rPr>
                <w:rFonts w:cs="Calibri"/>
              </w:rPr>
              <w:t>”.</w:t>
            </w:r>
          </w:p>
          <w:p w14:paraId="01EAAF75" w14:textId="77777777" w:rsidR="002A5D6C" w:rsidRPr="002A5D6C" w:rsidRDefault="002A5D6C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 xml:space="preserve">Nie dopuszcza się modyfikacji ustawień BIOS (w tym </w:t>
            </w:r>
            <w:proofErr w:type="spellStart"/>
            <w:r w:rsidRPr="002A5D6C">
              <w:rPr>
                <w:rFonts w:cs="Calibri"/>
              </w:rPr>
              <w:t>overclockingu</w:t>
            </w:r>
            <w:proofErr w:type="spellEnd"/>
            <w:r w:rsidRPr="002A5D6C">
              <w:rPr>
                <w:rFonts w:cs="Calibri"/>
              </w:rPr>
              <w:t>) w celu osiągnięcia wyższej wydajności urządzenia.</w:t>
            </w:r>
          </w:p>
          <w:p w14:paraId="2359BC2D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 przypadku użycia przez Wykonawcę testu </w:t>
            </w:r>
            <w:proofErr w:type="spellStart"/>
            <w:r w:rsidRPr="002A5D6C">
              <w:rPr>
                <w:rFonts w:cs="Calibri"/>
              </w:rPr>
              <w:t>BAPCo</w:t>
            </w:r>
            <w:proofErr w:type="spellEnd"/>
            <w:r w:rsidRPr="002A5D6C">
              <w:rPr>
                <w:rFonts w:cs="Calibri"/>
              </w:rPr>
              <w:t xml:space="preserve"> do oceny wydajności Zamawiający zastrzega sobie, iż w celu sprawdzenia poprawności przeprowadzonych testów Wykonawca musi dostarczyć Zamawiającemu oprogramowanie testujące wraz z licencją, zestaw komputerowy w konfiguracji identycznej z wymaganą oraz dokładne opisy użytych testów wraz z wynikami w formacie PDF w terminie nie dłuższym niż 7 dni od otrzymania zawiadomienia od Zamawiającego.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552" w14:textId="77777777" w:rsidR="002A5D6C" w:rsidRPr="002A5D6C" w:rsidRDefault="002A5D6C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 Spełnia / Nie spełnia</w:t>
            </w:r>
          </w:p>
        </w:tc>
      </w:tr>
    </w:tbl>
    <w:p w14:paraId="4FCAF0E2" w14:textId="77777777" w:rsidR="00DF6E28" w:rsidRDefault="00DF6E28" w:rsidP="00A87DE1">
      <w:pPr>
        <w:spacing w:after="0" w:line="264" w:lineRule="auto"/>
        <w:rPr>
          <w:b/>
          <w:bCs/>
        </w:rPr>
      </w:pPr>
    </w:p>
    <w:p w14:paraId="54B5FFC9" w14:textId="735AC255" w:rsidR="00A87DE1" w:rsidRDefault="00A87DE1" w:rsidP="00A87DE1">
      <w:pPr>
        <w:spacing w:after="0" w:line="264" w:lineRule="auto"/>
        <w:jc w:val="both"/>
        <w:rPr>
          <w:rFonts w:cs="Calibri"/>
        </w:rPr>
      </w:pPr>
      <w:r>
        <w:rPr>
          <w:rFonts w:cs="Calibri"/>
        </w:rPr>
        <w:t>Liczba przypisana do poszczególnych jednostek: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A87DE1" w:rsidRPr="000330A5" w14:paraId="771DF4B8" w14:textId="77777777" w:rsidTr="009E251C">
        <w:trPr>
          <w:trHeight w:val="397"/>
          <w:tblHeader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522951D" w14:textId="77777777" w:rsidR="00A87DE1" w:rsidRPr="000330A5" w:rsidRDefault="00A87DE1" w:rsidP="009E251C">
            <w:pPr>
              <w:pStyle w:val="Bezodstpw"/>
            </w:pPr>
            <w:r w:rsidRPr="000330A5"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ABF643B" w14:textId="77777777" w:rsidR="00A87DE1" w:rsidRPr="000330A5" w:rsidRDefault="00A87DE1" w:rsidP="009E251C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1B751E73" w14:textId="77777777" w:rsidR="00A87DE1" w:rsidRPr="000330A5" w:rsidRDefault="00A87DE1" w:rsidP="009E251C">
            <w:pPr>
              <w:pStyle w:val="Bezodstpw"/>
            </w:pPr>
            <w:r w:rsidRPr="000330A5">
              <w:t xml:space="preserve">Liczba </w:t>
            </w:r>
            <w:r>
              <w:t>licencji oprogramowania biurowego</w:t>
            </w:r>
          </w:p>
        </w:tc>
      </w:tr>
      <w:tr w:rsidR="00A87DE1" w:rsidRPr="000330A5" w14:paraId="7D8ABA85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239F8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B424" w14:textId="77777777" w:rsidR="00A87DE1" w:rsidRPr="000330A5" w:rsidRDefault="00A87DE1" w:rsidP="009E251C">
            <w:pPr>
              <w:pStyle w:val="Bezodstpw"/>
            </w:pPr>
            <w:proofErr w:type="spellStart"/>
            <w:r>
              <w:t>Czerśl</w:t>
            </w:r>
            <w:proofErr w:type="spellEnd"/>
            <w:r>
              <w:t xml:space="preserve"> 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982C6" w14:textId="77777777" w:rsidR="00A87DE1" w:rsidRPr="000330A5" w:rsidRDefault="00A87DE1" w:rsidP="009E251C">
            <w:pPr>
              <w:pStyle w:val="Bezodstpw"/>
            </w:pPr>
            <w:r>
              <w:t>5</w:t>
            </w:r>
          </w:p>
        </w:tc>
      </w:tr>
      <w:tr w:rsidR="00A87DE1" w:rsidRPr="000330A5" w14:paraId="74E83DB2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2834A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B35" w14:textId="77777777" w:rsidR="00A87DE1" w:rsidRPr="000330A5" w:rsidRDefault="00A87DE1" w:rsidP="009E251C">
            <w:pPr>
              <w:pStyle w:val="Bezodstpw"/>
            </w:pPr>
            <w:r>
              <w:t xml:space="preserve">Dąbie 83 C,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5F442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5131C178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3DEF0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47AD" w14:textId="77777777" w:rsidR="00A87DE1" w:rsidRPr="000330A5" w:rsidRDefault="00A87DE1" w:rsidP="009E251C">
            <w:pPr>
              <w:pStyle w:val="Bezodstpw"/>
            </w:pPr>
            <w:r>
              <w:t xml:space="preserve">Gołaszyn 29,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66AF2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787BD62E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80696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9B36" w14:textId="77777777" w:rsidR="00A87DE1" w:rsidRPr="000330A5" w:rsidRDefault="00A87DE1" w:rsidP="009E251C">
            <w:pPr>
              <w:pStyle w:val="Bezodstpw"/>
            </w:pPr>
            <w:r>
              <w:t xml:space="preserve">Gołąbki 33,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C1DB1" w14:textId="77777777" w:rsidR="00A87DE1" w:rsidRPr="000330A5" w:rsidRDefault="00A87DE1" w:rsidP="009E251C">
            <w:pPr>
              <w:pStyle w:val="Bezodstpw"/>
            </w:pPr>
            <w:r>
              <w:t>3</w:t>
            </w:r>
          </w:p>
        </w:tc>
      </w:tr>
      <w:tr w:rsidR="00A87DE1" w:rsidRPr="000330A5" w14:paraId="501CB29F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49C78" w14:textId="77777777" w:rsidR="00A87DE1" w:rsidRPr="000330A5" w:rsidRDefault="00A87DE1" w:rsidP="009E251C">
            <w:pPr>
              <w:pStyle w:val="Bezodstpw"/>
            </w:pPr>
            <w:r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87E1" w14:textId="77777777" w:rsidR="00A87DE1" w:rsidRPr="000330A5" w:rsidRDefault="00A87DE1" w:rsidP="009E251C">
            <w:pPr>
              <w:pStyle w:val="Bezodstpw"/>
            </w:pPr>
            <w:r>
              <w:t xml:space="preserve">Gręzówka, ul. Szkolna2, </w:t>
            </w:r>
            <w:r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085E1" w14:textId="77777777" w:rsidR="00A87DE1" w:rsidRPr="000330A5" w:rsidRDefault="00A87DE1" w:rsidP="009E251C">
            <w:pPr>
              <w:pStyle w:val="Bezodstpw"/>
            </w:pPr>
            <w:r>
              <w:t>5</w:t>
            </w:r>
          </w:p>
        </w:tc>
      </w:tr>
      <w:tr w:rsidR="00A87DE1" w:rsidRPr="000330A5" w14:paraId="117B493E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D6C34" w14:textId="77777777" w:rsidR="00A87DE1" w:rsidRPr="000330A5" w:rsidRDefault="00A87DE1" w:rsidP="009E251C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FD0D" w14:textId="77777777" w:rsidR="00A87DE1" w:rsidRPr="000330A5" w:rsidRDefault="00A87DE1" w:rsidP="009E251C">
            <w:pPr>
              <w:pStyle w:val="Bezodstpw"/>
            </w:pPr>
            <w:r>
              <w:t xml:space="preserve">Krynka 250,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4C6CB" w14:textId="77777777" w:rsidR="00A87DE1" w:rsidRPr="000330A5" w:rsidRDefault="00A87DE1" w:rsidP="009E251C">
            <w:pPr>
              <w:pStyle w:val="Bezodstpw"/>
            </w:pPr>
            <w:r>
              <w:t>5</w:t>
            </w:r>
          </w:p>
        </w:tc>
      </w:tr>
      <w:tr w:rsidR="00A87DE1" w:rsidRPr="000330A5" w14:paraId="40FDE7E0" w14:textId="77777777" w:rsidTr="009E251C">
        <w:trPr>
          <w:trHeight w:val="18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58DCA" w14:textId="77777777" w:rsidR="00A87DE1" w:rsidRPr="000330A5" w:rsidRDefault="00A87DE1" w:rsidP="009E251C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560C" w14:textId="77777777" w:rsidR="00A87DE1" w:rsidRPr="000330A5" w:rsidRDefault="00A87DE1" w:rsidP="009E251C">
            <w:pPr>
              <w:pStyle w:val="Bezodstpw"/>
            </w:pPr>
            <w:r>
              <w:t>Łazy 383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AF821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00B308B5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546B4" w14:textId="77777777" w:rsidR="00A87DE1" w:rsidRPr="000330A5" w:rsidRDefault="00A87DE1" w:rsidP="009E251C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486D" w14:textId="77777777" w:rsidR="00A87DE1" w:rsidRPr="000330A5" w:rsidRDefault="00A87DE1" w:rsidP="009E251C">
            <w:pPr>
              <w:pStyle w:val="Bezodstpw"/>
            </w:pPr>
            <w:r>
              <w:t>Role 114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39B0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0BFBF1CB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1AD37" w14:textId="77777777" w:rsidR="00A87DE1" w:rsidRDefault="00A87DE1" w:rsidP="009E251C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04B" w14:textId="77777777" w:rsidR="00A87DE1" w:rsidRDefault="00A87DE1" w:rsidP="009E251C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0CF42" w14:textId="77777777" w:rsidR="00A87DE1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37B2F020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7B1EA" w14:textId="77777777" w:rsidR="00A87DE1" w:rsidRDefault="00A87DE1" w:rsidP="009E251C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E8E" w14:textId="77777777" w:rsidR="00A87DE1" w:rsidRDefault="00A87DE1" w:rsidP="009E251C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F4A51" w14:textId="77777777" w:rsidR="00A87DE1" w:rsidRDefault="00A87DE1" w:rsidP="009E251C">
            <w:pPr>
              <w:pStyle w:val="Bezodstpw"/>
            </w:pPr>
            <w:r>
              <w:t>3</w:t>
            </w:r>
          </w:p>
        </w:tc>
      </w:tr>
      <w:tr w:rsidR="00A87DE1" w:rsidRPr="000330A5" w14:paraId="4F0E3B50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B2C846" w14:textId="77777777" w:rsidR="00A87DE1" w:rsidRDefault="00A87DE1" w:rsidP="009E251C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EA9" w14:textId="77777777" w:rsidR="00A87DE1" w:rsidRDefault="00A87DE1" w:rsidP="009E251C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7358D" w14:textId="77777777" w:rsidR="00A87DE1" w:rsidRDefault="00A87DE1" w:rsidP="009E251C">
            <w:pPr>
              <w:pStyle w:val="Bezodstpw"/>
            </w:pPr>
            <w:r>
              <w:t>5</w:t>
            </w:r>
          </w:p>
        </w:tc>
      </w:tr>
    </w:tbl>
    <w:p w14:paraId="700644C6" w14:textId="77777777" w:rsidR="008119DF" w:rsidRDefault="008119DF" w:rsidP="00A87DE1">
      <w:pPr>
        <w:spacing w:after="0" w:line="264" w:lineRule="auto"/>
        <w:jc w:val="both"/>
        <w:rPr>
          <w:rFonts w:cs="Calibri"/>
          <w:b/>
        </w:rPr>
      </w:pPr>
    </w:p>
    <w:p w14:paraId="3B896288" w14:textId="77777777" w:rsidR="00A87DE1" w:rsidRPr="00607064" w:rsidRDefault="00A87DE1" w:rsidP="00A87DE1">
      <w:pPr>
        <w:spacing w:after="0" w:line="264" w:lineRule="auto"/>
        <w:jc w:val="both"/>
        <w:rPr>
          <w:rFonts w:cs="Calibri"/>
          <w:b/>
        </w:rPr>
      </w:pPr>
    </w:p>
    <w:p w14:paraId="2CD83DF1" w14:textId="59694D87" w:rsidR="008119DF" w:rsidRPr="00DF6E28" w:rsidRDefault="00D65E5E" w:rsidP="00DF6E28">
      <w:pPr>
        <w:spacing w:after="0" w:line="264" w:lineRule="auto"/>
        <w:jc w:val="both"/>
        <w:rPr>
          <w:b/>
          <w:bCs/>
        </w:rPr>
      </w:pPr>
      <w:r>
        <w:rPr>
          <w:rFonts w:cs="Calibri"/>
          <w:b/>
          <w:bCs/>
        </w:rPr>
        <w:t xml:space="preserve">4. </w:t>
      </w:r>
      <w:r w:rsidR="00DF6E28" w:rsidRPr="00DF6E28">
        <w:rPr>
          <w:rFonts w:cs="Calibri"/>
          <w:b/>
          <w:bCs/>
        </w:rPr>
        <w:t xml:space="preserve">Tablety - </w:t>
      </w:r>
      <w:r w:rsidR="008119DF" w:rsidRPr="00DF6E28">
        <w:rPr>
          <w:b/>
          <w:bCs/>
        </w:rPr>
        <w:t xml:space="preserve">22 szt. tabletów </w:t>
      </w:r>
    </w:p>
    <w:p w14:paraId="7ECD1CA4" w14:textId="77777777" w:rsidR="008119DF" w:rsidRDefault="008119DF" w:rsidP="008119DF">
      <w:pPr>
        <w:pStyle w:val="Bezodstpw"/>
        <w:spacing w:line="276" w:lineRule="auto"/>
        <w:jc w:val="both"/>
        <w:rPr>
          <w:b/>
          <w:bCs/>
        </w:rPr>
      </w:pPr>
    </w:p>
    <w:p w14:paraId="1DD0B478" w14:textId="77777777" w:rsidR="008119DF" w:rsidRDefault="008119DF" w:rsidP="008119DF">
      <w:pPr>
        <w:pStyle w:val="Bezodstpw"/>
        <w:spacing w:line="276" w:lineRule="auto"/>
        <w:jc w:val="both"/>
        <w:rPr>
          <w:b/>
          <w:bCs/>
        </w:rPr>
      </w:pPr>
      <w:r w:rsidRPr="000406D0">
        <w:rPr>
          <w:b/>
          <w:bCs/>
        </w:rPr>
        <w:t>Minimalne wymagania techniczne tabletów</w:t>
      </w:r>
    </w:p>
    <w:tbl>
      <w:tblPr>
        <w:tblStyle w:val="Tabela-Siatka"/>
        <w:tblW w:w="9321" w:type="dxa"/>
        <w:tblLook w:val="04A0" w:firstRow="1" w:lastRow="0" w:firstColumn="1" w:lastColumn="0" w:noHBand="0" w:noVBand="1"/>
      </w:tblPr>
      <w:tblGrid>
        <w:gridCol w:w="1408"/>
        <w:gridCol w:w="5505"/>
        <w:gridCol w:w="2408"/>
      </w:tblGrid>
      <w:tr w:rsidR="00D65E5E" w:rsidRPr="00D65E5E" w14:paraId="15F8D82A" w14:textId="77777777" w:rsidTr="00D65E5E">
        <w:tc>
          <w:tcPr>
            <w:tcW w:w="1408" w:type="dxa"/>
          </w:tcPr>
          <w:p w14:paraId="364B6A48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Pozycja</w:t>
            </w:r>
          </w:p>
        </w:tc>
        <w:tc>
          <w:tcPr>
            <w:tcW w:w="5646" w:type="dxa"/>
          </w:tcPr>
          <w:p w14:paraId="063913CB" w14:textId="4238B371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Parametry tabletów</w:t>
            </w:r>
          </w:p>
        </w:tc>
        <w:tc>
          <w:tcPr>
            <w:tcW w:w="2267" w:type="dxa"/>
          </w:tcPr>
          <w:p w14:paraId="56B8F8BC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 xml:space="preserve">Producent: </w:t>
            </w:r>
          </w:p>
          <w:p w14:paraId="112B21A9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……………………………………</w:t>
            </w:r>
          </w:p>
          <w:p w14:paraId="3EB7104F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Model:</w:t>
            </w:r>
          </w:p>
          <w:p w14:paraId="0FF97E38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……………………………………</w:t>
            </w:r>
          </w:p>
          <w:p w14:paraId="716BE3D0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lastRenderedPageBreak/>
              <w:t>Oznaczenie producenta (PN):</w:t>
            </w:r>
          </w:p>
          <w:p w14:paraId="530F889D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……………………………………</w:t>
            </w:r>
          </w:p>
        </w:tc>
      </w:tr>
      <w:tr w:rsidR="002A5D6C" w:rsidRPr="002A5D6C" w14:paraId="56610F52" w14:textId="0DB1FD96" w:rsidTr="00D65E5E">
        <w:tc>
          <w:tcPr>
            <w:tcW w:w="1408" w:type="dxa"/>
          </w:tcPr>
          <w:p w14:paraId="25933CEB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Wyświetlacz</w:t>
            </w:r>
          </w:p>
        </w:tc>
        <w:tc>
          <w:tcPr>
            <w:tcW w:w="5646" w:type="dxa"/>
          </w:tcPr>
          <w:p w14:paraId="1C94C8E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Długość przekątnej ekranu: minimum 11” </w:t>
            </w:r>
          </w:p>
          <w:p w14:paraId="12EC3557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Rozdzielczość: 2560 x 1600 </w:t>
            </w:r>
            <w:proofErr w:type="spellStart"/>
            <w:r w:rsidRPr="002A5D6C">
              <w:rPr>
                <w:rFonts w:cs="Calibri"/>
              </w:rPr>
              <w:t>px</w:t>
            </w:r>
            <w:proofErr w:type="spellEnd"/>
          </w:p>
          <w:p w14:paraId="0AC701E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Technologia wyświetlacza: IPS</w:t>
            </w:r>
          </w:p>
          <w:p w14:paraId="0FA0D6B5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Jasność: minimum 500 cd/m²</w:t>
            </w:r>
          </w:p>
          <w:p w14:paraId="2859A4CA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Zakres kolorów NTSC min. 72%</w:t>
            </w:r>
          </w:p>
          <w:p w14:paraId="1213945B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Odświeżanie matrycy min. 90Hz</w:t>
            </w:r>
          </w:p>
        </w:tc>
        <w:tc>
          <w:tcPr>
            <w:tcW w:w="2267" w:type="dxa"/>
          </w:tcPr>
          <w:p w14:paraId="005A1E2A" w14:textId="00E3AC6E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2F20CD77" w14:textId="1C43ED5A" w:rsidTr="00D65E5E">
        <w:tc>
          <w:tcPr>
            <w:tcW w:w="1408" w:type="dxa"/>
          </w:tcPr>
          <w:p w14:paraId="6495992D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Procesor</w:t>
            </w:r>
          </w:p>
        </w:tc>
        <w:tc>
          <w:tcPr>
            <w:tcW w:w="5646" w:type="dxa"/>
          </w:tcPr>
          <w:p w14:paraId="5A223A26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Taktowanie procesora: minimum 2.0 GHz</w:t>
            </w:r>
          </w:p>
          <w:p w14:paraId="6E1DA5BC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Liczba rdzeni procesora: minimum 8</w:t>
            </w:r>
          </w:p>
          <w:p w14:paraId="026C06A6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Minimum 2 rdzenie do pracy energooszczędnej i minimum 6 rdzeni wysokowydajnościowych</w:t>
            </w:r>
          </w:p>
        </w:tc>
        <w:tc>
          <w:tcPr>
            <w:tcW w:w="2267" w:type="dxa"/>
          </w:tcPr>
          <w:p w14:paraId="74F56318" w14:textId="1610DFB2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14DD490F" w14:textId="04E7904D" w:rsidTr="00D65E5E">
        <w:tc>
          <w:tcPr>
            <w:tcW w:w="1408" w:type="dxa"/>
          </w:tcPr>
          <w:p w14:paraId="18772C09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Pamięć RAM</w:t>
            </w:r>
          </w:p>
        </w:tc>
        <w:tc>
          <w:tcPr>
            <w:tcW w:w="5646" w:type="dxa"/>
          </w:tcPr>
          <w:p w14:paraId="2EE10962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Pamięć wewnętrzna RAM: minimum 8GB</w:t>
            </w:r>
          </w:p>
          <w:p w14:paraId="0A31C7F7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Pamięć wlutowana </w:t>
            </w:r>
          </w:p>
        </w:tc>
        <w:tc>
          <w:tcPr>
            <w:tcW w:w="2267" w:type="dxa"/>
          </w:tcPr>
          <w:p w14:paraId="429781C2" w14:textId="4141D839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5F54D6C6" w14:textId="4959DAA0" w:rsidTr="00D65E5E">
        <w:tc>
          <w:tcPr>
            <w:tcW w:w="1408" w:type="dxa"/>
          </w:tcPr>
          <w:p w14:paraId="08487246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Pamięć magazynowa</w:t>
            </w:r>
          </w:p>
        </w:tc>
        <w:tc>
          <w:tcPr>
            <w:tcW w:w="5646" w:type="dxa"/>
          </w:tcPr>
          <w:p w14:paraId="5E548A8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Pojemność pamięci wewnętrznej: minimum 128GB</w:t>
            </w:r>
          </w:p>
          <w:p w14:paraId="6C537435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Zintegrowany czytnik kart pamięci</w:t>
            </w:r>
          </w:p>
          <w:p w14:paraId="589E13E2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Maksymalny rozmiar karty pamięci: minimum 2TB</w:t>
            </w:r>
          </w:p>
        </w:tc>
        <w:tc>
          <w:tcPr>
            <w:tcW w:w="2267" w:type="dxa"/>
          </w:tcPr>
          <w:p w14:paraId="1724FC3A" w14:textId="68312ABF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3B724A04" w14:textId="00ECF738" w:rsidTr="00D65E5E">
        <w:tc>
          <w:tcPr>
            <w:tcW w:w="1408" w:type="dxa"/>
          </w:tcPr>
          <w:p w14:paraId="54C04E6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Multimedia</w:t>
            </w:r>
          </w:p>
        </w:tc>
        <w:tc>
          <w:tcPr>
            <w:tcW w:w="5646" w:type="dxa"/>
          </w:tcPr>
          <w:p w14:paraId="708CDBDF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Wbudowane min. 4 głośniki</w:t>
            </w:r>
          </w:p>
          <w:p w14:paraId="66DBF006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Wsparcie technologii Dolby </w:t>
            </w:r>
            <w:proofErr w:type="spellStart"/>
            <w:r w:rsidRPr="002A5D6C">
              <w:rPr>
                <w:rFonts w:cs="Calibri"/>
              </w:rPr>
              <w:t>Atmos</w:t>
            </w:r>
            <w:proofErr w:type="spellEnd"/>
          </w:p>
          <w:p w14:paraId="1E93F351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Wbudowany mikrofon</w:t>
            </w:r>
          </w:p>
          <w:p w14:paraId="2CEA3BCD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Wbudowana kamera przednia min. 8.0 </w:t>
            </w:r>
            <w:proofErr w:type="spellStart"/>
            <w:r w:rsidRPr="002A5D6C">
              <w:rPr>
                <w:rFonts w:cs="Calibri"/>
              </w:rPr>
              <w:t>Mpix</w:t>
            </w:r>
            <w:proofErr w:type="spellEnd"/>
          </w:p>
          <w:p w14:paraId="3104E4FD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Wbudowana kamera tylna min. 13.0 </w:t>
            </w:r>
            <w:proofErr w:type="spellStart"/>
            <w:r w:rsidRPr="002A5D6C">
              <w:rPr>
                <w:rFonts w:cs="Calibri"/>
              </w:rPr>
              <w:t>Mpix</w:t>
            </w:r>
            <w:proofErr w:type="spellEnd"/>
          </w:p>
        </w:tc>
        <w:tc>
          <w:tcPr>
            <w:tcW w:w="2267" w:type="dxa"/>
          </w:tcPr>
          <w:p w14:paraId="1DD4D106" w14:textId="395AAC56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1B180C59" w14:textId="08639712" w:rsidTr="00D65E5E">
        <w:tc>
          <w:tcPr>
            <w:tcW w:w="1408" w:type="dxa"/>
          </w:tcPr>
          <w:p w14:paraId="2A8E5585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Łączność i sensory</w:t>
            </w:r>
          </w:p>
        </w:tc>
        <w:tc>
          <w:tcPr>
            <w:tcW w:w="5646" w:type="dxa"/>
          </w:tcPr>
          <w:p w14:paraId="31738F8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2A5D6C">
              <w:rPr>
                <w:rFonts w:cs="Calibri"/>
                <w:lang w:val="en-US"/>
              </w:rPr>
              <w:t>WiFi</w:t>
            </w:r>
            <w:proofErr w:type="spellEnd"/>
            <w:r w:rsidRPr="002A5D6C">
              <w:rPr>
                <w:rFonts w:cs="Calibri"/>
                <w:lang w:val="en-US"/>
              </w:rPr>
              <w:t xml:space="preserve"> 802.11 a/b/g/n/ac</w:t>
            </w:r>
          </w:p>
          <w:p w14:paraId="3956216F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Bluetooth 5.2</w:t>
            </w:r>
          </w:p>
          <w:p w14:paraId="384D6EAD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Wsparcie dla systemu GPS</w:t>
            </w:r>
          </w:p>
          <w:p w14:paraId="0D9BA40A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Wsparcie dla systemu GLONASS </w:t>
            </w:r>
          </w:p>
          <w:p w14:paraId="26F0C829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Wsparcie dla systemu Galileo</w:t>
            </w:r>
          </w:p>
          <w:p w14:paraId="7E3B8D0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Akcelerometr </w:t>
            </w:r>
          </w:p>
          <w:p w14:paraId="4D9E5854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Żyroskop</w:t>
            </w:r>
          </w:p>
          <w:p w14:paraId="4EAF620F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Czujnik oświetlenia</w:t>
            </w:r>
          </w:p>
          <w:p w14:paraId="3951C79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Czujnik Halla</w:t>
            </w:r>
          </w:p>
        </w:tc>
        <w:tc>
          <w:tcPr>
            <w:tcW w:w="2267" w:type="dxa"/>
          </w:tcPr>
          <w:p w14:paraId="6FA73BE1" w14:textId="0A8B6A02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0EE31455" w14:textId="7DB120FB" w:rsidTr="00D65E5E">
        <w:tc>
          <w:tcPr>
            <w:tcW w:w="1408" w:type="dxa"/>
          </w:tcPr>
          <w:p w14:paraId="049E7300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Pojemność baterii</w:t>
            </w:r>
          </w:p>
        </w:tc>
        <w:tc>
          <w:tcPr>
            <w:tcW w:w="5646" w:type="dxa"/>
          </w:tcPr>
          <w:p w14:paraId="4DAE711C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 xml:space="preserve">Minimum 7000 </w:t>
            </w:r>
            <w:proofErr w:type="spellStart"/>
            <w:r w:rsidRPr="002A5D6C">
              <w:rPr>
                <w:rFonts w:cs="Calibri"/>
                <w:lang w:val="en-US"/>
              </w:rPr>
              <w:t>mAH</w:t>
            </w:r>
            <w:proofErr w:type="spellEnd"/>
          </w:p>
        </w:tc>
        <w:tc>
          <w:tcPr>
            <w:tcW w:w="2267" w:type="dxa"/>
          </w:tcPr>
          <w:p w14:paraId="0F4B378B" w14:textId="216E7FBB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6370F050" w14:textId="539E9ACC" w:rsidTr="00D65E5E">
        <w:tc>
          <w:tcPr>
            <w:tcW w:w="1408" w:type="dxa"/>
          </w:tcPr>
          <w:p w14:paraId="388FC6A3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Złącza</w:t>
            </w:r>
          </w:p>
        </w:tc>
        <w:tc>
          <w:tcPr>
            <w:tcW w:w="5646" w:type="dxa"/>
          </w:tcPr>
          <w:p w14:paraId="7EC4392C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1x USB-C</w:t>
            </w:r>
          </w:p>
          <w:p w14:paraId="48D244A5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1x audio 3,5mm</w:t>
            </w:r>
          </w:p>
          <w:p w14:paraId="45A04AED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1x złącze micro SD</w:t>
            </w:r>
          </w:p>
        </w:tc>
        <w:tc>
          <w:tcPr>
            <w:tcW w:w="2267" w:type="dxa"/>
          </w:tcPr>
          <w:p w14:paraId="06A57302" w14:textId="2726FAD5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31159179" w14:textId="1439C09D" w:rsidTr="00D65E5E">
        <w:tc>
          <w:tcPr>
            <w:tcW w:w="1408" w:type="dxa"/>
          </w:tcPr>
          <w:p w14:paraId="7EC00B05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Czas pracy na baterii</w:t>
            </w:r>
          </w:p>
        </w:tc>
        <w:tc>
          <w:tcPr>
            <w:tcW w:w="5646" w:type="dxa"/>
          </w:tcPr>
          <w:p w14:paraId="2873B67B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Min. 12 godzin oglądania materiałów wideo lub przeglądania sieci</w:t>
            </w:r>
          </w:p>
          <w:p w14:paraId="7A2C434E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Czas pracy potwierdzony w dokumentacji technicznej producenta lub jego oświadczeniem.</w:t>
            </w:r>
          </w:p>
        </w:tc>
        <w:tc>
          <w:tcPr>
            <w:tcW w:w="2267" w:type="dxa"/>
          </w:tcPr>
          <w:p w14:paraId="069EF2F2" w14:textId="1D718550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40FB22BD" w14:textId="1ADAF254" w:rsidTr="00D65E5E">
        <w:tc>
          <w:tcPr>
            <w:tcW w:w="1408" w:type="dxa"/>
          </w:tcPr>
          <w:p w14:paraId="237AACEB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System operacyjny</w:t>
            </w:r>
          </w:p>
        </w:tc>
        <w:tc>
          <w:tcPr>
            <w:tcW w:w="5646" w:type="dxa"/>
          </w:tcPr>
          <w:p w14:paraId="344884AB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Microsoft Windows 11 lub Android w wersji min. 15</w:t>
            </w:r>
          </w:p>
        </w:tc>
        <w:tc>
          <w:tcPr>
            <w:tcW w:w="2267" w:type="dxa"/>
          </w:tcPr>
          <w:p w14:paraId="5C8F2DC5" w14:textId="59253F7D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52851EA2" w14:textId="7BDBD3AD" w:rsidTr="00D65E5E">
        <w:tc>
          <w:tcPr>
            <w:tcW w:w="1408" w:type="dxa"/>
          </w:tcPr>
          <w:p w14:paraId="7D707689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Konstrukcja</w:t>
            </w:r>
          </w:p>
        </w:tc>
        <w:tc>
          <w:tcPr>
            <w:tcW w:w="5646" w:type="dxa"/>
          </w:tcPr>
          <w:p w14:paraId="5E8069B7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Obudowa wykonana z metalu. </w:t>
            </w:r>
          </w:p>
          <w:p w14:paraId="7F648CBC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Klasa szczelności IP52</w:t>
            </w:r>
          </w:p>
          <w:p w14:paraId="4F7800C8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Waga nie więcej niż 500g</w:t>
            </w:r>
          </w:p>
        </w:tc>
        <w:tc>
          <w:tcPr>
            <w:tcW w:w="2267" w:type="dxa"/>
          </w:tcPr>
          <w:p w14:paraId="3B549061" w14:textId="050187EA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686881C1" w14:textId="3633AEE2" w:rsidTr="00D65E5E">
        <w:tc>
          <w:tcPr>
            <w:tcW w:w="1408" w:type="dxa"/>
          </w:tcPr>
          <w:p w14:paraId="57F52137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Certyfikaty</w:t>
            </w:r>
          </w:p>
        </w:tc>
        <w:tc>
          <w:tcPr>
            <w:tcW w:w="5646" w:type="dxa"/>
          </w:tcPr>
          <w:p w14:paraId="72081830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 ISO 9001 dla producenta tabletu.</w:t>
            </w:r>
          </w:p>
          <w:p w14:paraId="3B94E824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 ISO 14001 dla producenta tabletu.</w:t>
            </w:r>
          </w:p>
          <w:p w14:paraId="5A9A8CE9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 ISO 50001 dla producenta tabletu.</w:t>
            </w:r>
          </w:p>
          <w:p w14:paraId="451A11A3" w14:textId="6AF36280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Deklaracja CE dla urządzenia.</w:t>
            </w:r>
          </w:p>
          <w:p w14:paraId="1423867D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Certyfikaty i deklarację załączyć do oferty. </w:t>
            </w:r>
          </w:p>
          <w:p w14:paraId="31EB2EF2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Zamawiający dopuszcza dokumenty sporządzone w języku polskim lub angielskim.</w:t>
            </w:r>
          </w:p>
        </w:tc>
        <w:tc>
          <w:tcPr>
            <w:tcW w:w="2267" w:type="dxa"/>
          </w:tcPr>
          <w:p w14:paraId="77C8DF2D" w14:textId="26C7C5E5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2AA6CC77" w14:textId="7026C1B2" w:rsidTr="00D65E5E">
        <w:tc>
          <w:tcPr>
            <w:tcW w:w="1408" w:type="dxa"/>
          </w:tcPr>
          <w:p w14:paraId="0C46A4E7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Wyposażenie</w:t>
            </w:r>
          </w:p>
        </w:tc>
        <w:tc>
          <w:tcPr>
            <w:tcW w:w="5646" w:type="dxa"/>
          </w:tcPr>
          <w:p w14:paraId="57B92FA3" w14:textId="308FB413" w:rsidR="002A5D6C" w:rsidRPr="002A5D6C" w:rsidRDefault="002A5D6C" w:rsidP="00D65E5E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Tablet</w:t>
            </w:r>
            <w:r w:rsidR="00D65E5E">
              <w:rPr>
                <w:rFonts w:cs="Calibri"/>
                <w:lang w:val="en-US"/>
              </w:rPr>
              <w:t xml:space="preserve">, </w:t>
            </w:r>
            <w:proofErr w:type="spellStart"/>
            <w:r w:rsidRPr="002A5D6C">
              <w:rPr>
                <w:rFonts w:cs="Calibri"/>
                <w:lang w:val="en-US"/>
              </w:rPr>
              <w:t>Rysik</w:t>
            </w:r>
            <w:proofErr w:type="spellEnd"/>
            <w:r w:rsidR="00D65E5E">
              <w:rPr>
                <w:rFonts w:cs="Calibri"/>
                <w:lang w:val="en-US"/>
              </w:rPr>
              <w:t xml:space="preserve">, </w:t>
            </w:r>
            <w:r w:rsidRPr="002A5D6C">
              <w:rPr>
                <w:rFonts w:cs="Calibri"/>
                <w:lang w:val="en-US"/>
              </w:rPr>
              <w:t>Kabel USB-C</w:t>
            </w:r>
          </w:p>
        </w:tc>
        <w:tc>
          <w:tcPr>
            <w:tcW w:w="2267" w:type="dxa"/>
          </w:tcPr>
          <w:p w14:paraId="19E1CFB7" w14:textId="58FFAA45" w:rsidR="002A5D6C" w:rsidRPr="002A5D6C" w:rsidRDefault="002A5D6C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2A5D6C" w:rsidRPr="002A5D6C" w14:paraId="6646535A" w14:textId="06EA5150" w:rsidTr="00D65E5E">
        <w:tc>
          <w:tcPr>
            <w:tcW w:w="1408" w:type="dxa"/>
          </w:tcPr>
          <w:p w14:paraId="5BFEB617" w14:textId="77777777" w:rsidR="002A5D6C" w:rsidRPr="002A5D6C" w:rsidRDefault="002A5D6C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Gwarancja</w:t>
            </w:r>
          </w:p>
        </w:tc>
        <w:tc>
          <w:tcPr>
            <w:tcW w:w="5646" w:type="dxa"/>
          </w:tcPr>
          <w:p w14:paraId="559C676C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producenta min 12 miesiące.</w:t>
            </w:r>
          </w:p>
          <w:p w14:paraId="6C38769E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na baterię min. 12 miesięcy.</w:t>
            </w:r>
          </w:p>
          <w:p w14:paraId="4D2B8A2D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przez producenta lub autoryzowanego partnera serwisowego producenta.</w:t>
            </w:r>
          </w:p>
          <w:p w14:paraId="1A60C714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 przypadku braku realizacji serwisu przez APS producenta producent przejmie na siebie obowiązek serwisowy.</w:t>
            </w:r>
          </w:p>
          <w:p w14:paraId="0DC1FEDE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Autoryzowany Partner Serwisowy musi posiadać status autoryzowanego partnera serwisowego producenta tabletu.</w:t>
            </w:r>
          </w:p>
          <w:p w14:paraId="665B51C1" w14:textId="77777777" w:rsidR="002A5D6C" w:rsidRPr="002A5D6C" w:rsidRDefault="002A5D6C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zgodnie z wymogami normy ISO9001.</w:t>
            </w:r>
          </w:p>
        </w:tc>
        <w:tc>
          <w:tcPr>
            <w:tcW w:w="2267" w:type="dxa"/>
          </w:tcPr>
          <w:p w14:paraId="663E1585" w14:textId="2522997B" w:rsidR="002A5D6C" w:rsidRPr="002A5D6C" w:rsidRDefault="002A5D6C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Spełnia / Nie spełnia</w:t>
            </w:r>
          </w:p>
        </w:tc>
      </w:tr>
    </w:tbl>
    <w:p w14:paraId="509BA9BC" w14:textId="77777777" w:rsidR="002A5D6C" w:rsidRDefault="002A5D6C" w:rsidP="008119DF">
      <w:pPr>
        <w:spacing w:after="0" w:line="240" w:lineRule="auto"/>
      </w:pPr>
    </w:p>
    <w:p w14:paraId="05F38609" w14:textId="77777777" w:rsidR="008119DF" w:rsidRDefault="008119DF" w:rsidP="008119DF">
      <w:pPr>
        <w:spacing w:after="0" w:line="264" w:lineRule="auto"/>
        <w:jc w:val="both"/>
        <w:rPr>
          <w:rFonts w:cs="Calibri"/>
        </w:rPr>
      </w:pPr>
      <w:r>
        <w:rPr>
          <w:rFonts w:cs="Calibri"/>
        </w:rPr>
        <w:t>Liczba urządzeń przypisana do poszczególnych jednostek: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8119DF" w:rsidRPr="000330A5" w14:paraId="36CF5F0C" w14:textId="77777777" w:rsidTr="009E251C">
        <w:trPr>
          <w:trHeight w:val="397"/>
          <w:tblHeader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A69B101" w14:textId="77777777" w:rsidR="008119DF" w:rsidRPr="000330A5" w:rsidRDefault="008119DF" w:rsidP="009E251C">
            <w:pPr>
              <w:pStyle w:val="Bezodstpw"/>
            </w:pPr>
            <w:r w:rsidRPr="000330A5"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3B853DE" w14:textId="77777777" w:rsidR="008119DF" w:rsidRPr="000330A5" w:rsidRDefault="008119DF" w:rsidP="009E251C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1766A0E" w14:textId="77777777" w:rsidR="008119DF" w:rsidRPr="000330A5" w:rsidRDefault="008119DF" w:rsidP="009E251C">
            <w:pPr>
              <w:pStyle w:val="Bezodstpw"/>
            </w:pPr>
            <w:r w:rsidRPr="000330A5">
              <w:t xml:space="preserve">Liczba </w:t>
            </w:r>
          </w:p>
        </w:tc>
      </w:tr>
      <w:tr w:rsidR="008119DF" w:rsidRPr="000330A5" w14:paraId="7C7DC0B5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E1F89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9759" w14:textId="77777777" w:rsidR="008119DF" w:rsidRPr="000330A5" w:rsidRDefault="008119DF" w:rsidP="009E251C">
            <w:pPr>
              <w:pStyle w:val="Bezodstpw"/>
            </w:pPr>
            <w:proofErr w:type="spellStart"/>
            <w:r>
              <w:t>Czerśl</w:t>
            </w:r>
            <w:proofErr w:type="spellEnd"/>
            <w:r>
              <w:t xml:space="preserve"> 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6FD3C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7E4A49E6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6DEC1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8DD2" w14:textId="77777777" w:rsidR="008119DF" w:rsidRPr="000330A5" w:rsidRDefault="008119DF" w:rsidP="009E251C">
            <w:pPr>
              <w:pStyle w:val="Bezodstpw"/>
            </w:pPr>
            <w:r>
              <w:t xml:space="preserve">Dąbie 83 C,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986EE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A0C7D2B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1FD10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EFB4" w14:textId="77777777" w:rsidR="008119DF" w:rsidRPr="000330A5" w:rsidRDefault="008119DF" w:rsidP="009E251C">
            <w:pPr>
              <w:pStyle w:val="Bezodstpw"/>
            </w:pPr>
            <w:r>
              <w:t xml:space="preserve">Gołaszyn 29,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9C2A1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49F058F8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ABCEE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B5EC" w14:textId="77777777" w:rsidR="008119DF" w:rsidRPr="000330A5" w:rsidRDefault="008119DF" w:rsidP="009E251C">
            <w:pPr>
              <w:pStyle w:val="Bezodstpw"/>
            </w:pPr>
            <w:r>
              <w:t xml:space="preserve">Gołąbki 33,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6192B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774E6822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1ED79" w14:textId="77777777" w:rsidR="008119DF" w:rsidRPr="000330A5" w:rsidRDefault="008119DF" w:rsidP="009E251C">
            <w:pPr>
              <w:pStyle w:val="Bezodstpw"/>
            </w:pPr>
            <w:r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A76" w14:textId="77777777" w:rsidR="008119DF" w:rsidRPr="000330A5" w:rsidRDefault="008119DF" w:rsidP="009E251C">
            <w:pPr>
              <w:pStyle w:val="Bezodstpw"/>
            </w:pPr>
            <w:r>
              <w:t xml:space="preserve">Gręzówka, ul. Szkolna2, </w:t>
            </w:r>
            <w:r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DF9A1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6AE40EA2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DC79B" w14:textId="77777777" w:rsidR="008119DF" w:rsidRPr="000330A5" w:rsidRDefault="008119DF" w:rsidP="009E251C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4479" w14:textId="77777777" w:rsidR="008119DF" w:rsidRPr="000330A5" w:rsidRDefault="008119DF" w:rsidP="009E251C">
            <w:pPr>
              <w:pStyle w:val="Bezodstpw"/>
            </w:pPr>
            <w:r>
              <w:t xml:space="preserve">Krynka 250,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B484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7D4FBF8" w14:textId="77777777" w:rsidTr="009E251C">
        <w:trPr>
          <w:trHeight w:val="18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23F28" w14:textId="77777777" w:rsidR="008119DF" w:rsidRPr="000330A5" w:rsidRDefault="008119DF" w:rsidP="009E251C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C75C" w14:textId="77777777" w:rsidR="008119DF" w:rsidRPr="000330A5" w:rsidRDefault="008119DF" w:rsidP="009E251C">
            <w:pPr>
              <w:pStyle w:val="Bezodstpw"/>
            </w:pPr>
            <w:r>
              <w:t>Łazy 383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5E87D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FBA9D3C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33CE7" w14:textId="77777777" w:rsidR="008119DF" w:rsidRPr="000330A5" w:rsidRDefault="008119DF" w:rsidP="009E251C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1B4B" w14:textId="77777777" w:rsidR="008119DF" w:rsidRPr="000330A5" w:rsidRDefault="008119DF" w:rsidP="009E251C">
            <w:pPr>
              <w:pStyle w:val="Bezodstpw"/>
            </w:pPr>
            <w:r>
              <w:t>Role 114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800FB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78EC42FC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EF0F9" w14:textId="77777777" w:rsidR="008119DF" w:rsidRDefault="008119DF" w:rsidP="009E251C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2B2" w14:textId="77777777" w:rsidR="008119DF" w:rsidRDefault="008119DF" w:rsidP="009E251C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E7005" w14:textId="77777777" w:rsidR="008119DF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43A92E7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2AF37" w14:textId="77777777" w:rsidR="008119DF" w:rsidRDefault="008119DF" w:rsidP="009E251C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9997" w14:textId="77777777" w:rsidR="008119DF" w:rsidRDefault="008119DF" w:rsidP="009E251C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8E9B5" w14:textId="77777777" w:rsidR="008119DF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4EFBB33A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29310" w14:textId="77777777" w:rsidR="008119DF" w:rsidRDefault="008119DF" w:rsidP="009E251C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346" w14:textId="77777777" w:rsidR="008119DF" w:rsidRDefault="008119DF" w:rsidP="009E251C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034F1" w14:textId="77777777" w:rsidR="008119DF" w:rsidRDefault="008119DF" w:rsidP="009E251C">
            <w:pPr>
              <w:pStyle w:val="Bezodstpw"/>
            </w:pPr>
            <w:r>
              <w:t>2</w:t>
            </w:r>
          </w:p>
        </w:tc>
      </w:tr>
    </w:tbl>
    <w:p w14:paraId="2917A252" w14:textId="77777777" w:rsidR="008119DF" w:rsidRPr="00607064" w:rsidRDefault="008119DF" w:rsidP="008119DF">
      <w:pPr>
        <w:spacing w:after="0" w:line="264" w:lineRule="auto"/>
        <w:jc w:val="both"/>
        <w:rPr>
          <w:rFonts w:cs="Calibri"/>
          <w:b/>
        </w:rPr>
      </w:pPr>
    </w:p>
    <w:p w14:paraId="0ABAECFF" w14:textId="77777777" w:rsidR="008119DF" w:rsidRPr="008119DF" w:rsidRDefault="008119DF" w:rsidP="008119D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Calibri"/>
          <w:bCs/>
          <w:i/>
          <w:kern w:val="1"/>
          <w:lang w:eastAsia="zh-CN" w:bidi="hi-IN"/>
        </w:rPr>
      </w:pPr>
    </w:p>
    <w:p w14:paraId="4022B7DF" w14:textId="653ED274" w:rsidR="008613CA" w:rsidRPr="00D65E5E" w:rsidRDefault="00D65E5E" w:rsidP="00AB6C5D">
      <w:pPr>
        <w:spacing w:after="0" w:line="240" w:lineRule="auto"/>
        <w:jc w:val="both"/>
        <w:rPr>
          <w:rFonts w:cs="Calibri"/>
          <w:bCs/>
        </w:rPr>
      </w:pPr>
      <w:r w:rsidRPr="00D65E5E">
        <w:rPr>
          <w:rFonts w:cs="Calibri"/>
          <w:b/>
        </w:rPr>
        <w:t>5.</w:t>
      </w:r>
      <w:r w:rsidRPr="00D65E5E">
        <w:rPr>
          <w:rFonts w:cs="Calibri"/>
          <w:b/>
        </w:rPr>
        <w:tab/>
        <w:t>Oprogramowanie biurowe – 46 szt.</w:t>
      </w:r>
      <w:r>
        <w:rPr>
          <w:rFonts w:cs="Calibri"/>
          <w:b/>
        </w:rPr>
        <w:t xml:space="preserve"> </w:t>
      </w:r>
      <w:r w:rsidRPr="00D65E5E">
        <w:rPr>
          <w:rFonts w:cs="Calibri"/>
          <w:bCs/>
        </w:rPr>
        <w:t>(na potrzeby komputerów stacjonarnych i laptopów)</w:t>
      </w:r>
    </w:p>
    <w:p w14:paraId="427F69BD" w14:textId="77777777" w:rsidR="00D65E5E" w:rsidRDefault="00D65E5E" w:rsidP="00AB6C5D">
      <w:pPr>
        <w:spacing w:after="0" w:line="240" w:lineRule="auto"/>
        <w:jc w:val="both"/>
        <w:rPr>
          <w:rFonts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95"/>
        <w:gridCol w:w="4859"/>
        <w:gridCol w:w="2408"/>
      </w:tblGrid>
      <w:tr w:rsidR="00D65E5E" w:rsidRPr="00D65E5E" w14:paraId="54023AD0" w14:textId="3E0B5A28" w:rsidTr="00D65E5E">
        <w:tc>
          <w:tcPr>
            <w:tcW w:w="1795" w:type="dxa"/>
          </w:tcPr>
          <w:p w14:paraId="58BFF200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Pozycja</w:t>
            </w:r>
          </w:p>
        </w:tc>
        <w:tc>
          <w:tcPr>
            <w:tcW w:w="5085" w:type="dxa"/>
          </w:tcPr>
          <w:p w14:paraId="56B3D1C6" w14:textId="77777777" w:rsidR="00D65E5E" w:rsidRPr="00D65E5E" w:rsidRDefault="00D65E5E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Pakiet oprogramowania biurowego</w:t>
            </w:r>
          </w:p>
        </w:tc>
        <w:tc>
          <w:tcPr>
            <w:tcW w:w="2408" w:type="dxa"/>
          </w:tcPr>
          <w:p w14:paraId="755193DB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 xml:space="preserve">Producent: </w:t>
            </w:r>
          </w:p>
          <w:p w14:paraId="55A224D4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……………………………………</w:t>
            </w:r>
          </w:p>
          <w:p w14:paraId="486BC4FD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Model:</w:t>
            </w:r>
          </w:p>
          <w:p w14:paraId="6970EDEE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……………………………………</w:t>
            </w:r>
          </w:p>
          <w:p w14:paraId="2C64C35D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Oznaczenie producenta (PN):</w:t>
            </w:r>
          </w:p>
          <w:p w14:paraId="548E8EA4" w14:textId="30A7A2F3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……………………………………</w:t>
            </w:r>
          </w:p>
        </w:tc>
      </w:tr>
      <w:tr w:rsidR="00D65E5E" w:rsidRPr="00D65E5E" w14:paraId="1A4D6BBC" w14:textId="7C0308CF" w:rsidTr="00D65E5E">
        <w:tc>
          <w:tcPr>
            <w:tcW w:w="1795" w:type="dxa"/>
          </w:tcPr>
          <w:p w14:paraId="74972CE7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Zawartość</w:t>
            </w:r>
          </w:p>
        </w:tc>
        <w:tc>
          <w:tcPr>
            <w:tcW w:w="5085" w:type="dxa"/>
          </w:tcPr>
          <w:p w14:paraId="66A296F9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Edytor tekstów</w:t>
            </w:r>
          </w:p>
          <w:p w14:paraId="0686AE72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Arkusz kalkulacyjny</w:t>
            </w:r>
          </w:p>
          <w:p w14:paraId="77DEF2AC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przygotowywania i prowadzenia prezentacji</w:t>
            </w:r>
          </w:p>
          <w:p w14:paraId="3F10B795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 xml:space="preserve">Narzędzie do zarządzania informacją prywatą </w:t>
            </w:r>
          </w:p>
          <w:p w14:paraId="7F5F95C8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(pocztą elektroniczną, kalendarzem, kontaktami i zadaniami)</w:t>
            </w:r>
          </w:p>
        </w:tc>
        <w:tc>
          <w:tcPr>
            <w:tcW w:w="2408" w:type="dxa"/>
          </w:tcPr>
          <w:p w14:paraId="1B75E83C" w14:textId="4128DFA4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D65E5E" w:rsidRPr="00D65E5E" w14:paraId="03644C00" w14:textId="155B032B" w:rsidTr="00D65E5E">
        <w:tc>
          <w:tcPr>
            <w:tcW w:w="1795" w:type="dxa"/>
          </w:tcPr>
          <w:p w14:paraId="272AD447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Edytor tekstu</w:t>
            </w:r>
          </w:p>
        </w:tc>
        <w:tc>
          <w:tcPr>
            <w:tcW w:w="5085" w:type="dxa"/>
          </w:tcPr>
          <w:p w14:paraId="311E7E7C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Edytor tekstów musi umożliwiać:</w:t>
            </w:r>
          </w:p>
          <w:p w14:paraId="79E73AF4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Edycję i formatowanie tekstu w języku polskim wraz z obsługą języka polskiego w</w:t>
            </w:r>
          </w:p>
          <w:p w14:paraId="36CD8FAA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zakresie sprawdzania pisowni i poprawności gramatycznej oraz funkcjonalnością</w:t>
            </w:r>
          </w:p>
          <w:p w14:paraId="070D2B54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lastRenderedPageBreak/>
              <w:t>•</w:t>
            </w:r>
            <w:r w:rsidRPr="00D65E5E">
              <w:rPr>
                <w:rFonts w:cs="Calibri"/>
              </w:rPr>
              <w:tab/>
              <w:t>słownika wyrazów bliskoznacznych i autokorekty,</w:t>
            </w:r>
          </w:p>
          <w:p w14:paraId="1F43DC55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Wstawianie oraz formatowanie tabel, Wstawianie oraz formatowanie obiektów graficznych,</w:t>
            </w:r>
          </w:p>
          <w:p w14:paraId="09685FCE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Wstawianie wykresów i tabel z arkusza kalkulacyjnego (wliczając tabele</w:t>
            </w:r>
          </w:p>
          <w:p w14:paraId="04301AC9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przestawne),</w:t>
            </w:r>
          </w:p>
          <w:p w14:paraId="4480464B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Automatyczne numerowanie rozdziałów, punktów, akapitów, tabel i rysunków,</w:t>
            </w:r>
          </w:p>
          <w:p w14:paraId="08158AB5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Automatyczne tworzenie spisów treści,</w:t>
            </w:r>
          </w:p>
          <w:p w14:paraId="3D7704F7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Formatowanie nagłówków i stopek stron,</w:t>
            </w:r>
          </w:p>
          <w:p w14:paraId="1A064EF3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Sprawdzanie pisowni w języku polskim,</w:t>
            </w:r>
          </w:p>
          <w:p w14:paraId="7F0F843C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Śledzenie zmian wprowadzonych przez użytkowników,</w:t>
            </w:r>
          </w:p>
          <w:p w14:paraId="1150E856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Nagrywanie, tworzenie i edycję makr automatyzujących wykonywanie czynności</w:t>
            </w:r>
          </w:p>
          <w:p w14:paraId="67EDEC81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 xml:space="preserve">Określenie układu strony (pionowa/pozioma), </w:t>
            </w:r>
          </w:p>
          <w:p w14:paraId="2D96F2B9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Wydruk dokumentów,</w:t>
            </w:r>
          </w:p>
          <w:p w14:paraId="12EA5F3A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Wykonywanie korespondencji seryjnej bazując na danych adresowych pochodzących z arkusza kalkulacyjnego i z narzędzia do zarządzania informacją prywatną,</w:t>
            </w:r>
          </w:p>
          <w:p w14:paraId="4453FA81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Pracę na dokumentach utworzonych przy pomocy Microsoft Word 2000, XP, 2003, 2007, 2010, 2013 i 2016 z zapewnieniem bezproblemowej konwersji wszystkich elementów i atrybutów dokumentu,</w:t>
            </w:r>
          </w:p>
          <w:p w14:paraId="64BDF6CF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Zabezpieczenie dokumentów hasłem przed odczytem oraz przed wprowadzaniem modyfikacji,</w:t>
            </w:r>
          </w:p>
          <w:p w14:paraId="66B25C22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prawem,</w:t>
            </w:r>
          </w:p>
          <w:p w14:paraId="638564A2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Wymagana jest dostępność do oferowanego edytora tekstu bezpłatnych narzędzi umożliwiających podpisanie podpisem elektronicznym pliku z zapisanym dokumentem przy pomocy certyfikatu kwalifikowanego zgodnie z wymaganiami obowiązującego w Polsce prawa,</w:t>
            </w:r>
          </w:p>
          <w:p w14:paraId="0F72845B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Wymagana jest dostępność do oferowanego edytora tekstu bezpłatnych narzędzi umożliwiających wykorzystanie go, jako środowiska udostępniającego formularze i pozwalające zapisać plik wynikowy w zgodzie z Rozporządzeniem o Aktach Normatywnych i Prawnych.</w:t>
            </w:r>
          </w:p>
        </w:tc>
        <w:tc>
          <w:tcPr>
            <w:tcW w:w="2408" w:type="dxa"/>
          </w:tcPr>
          <w:p w14:paraId="5F953307" w14:textId="58187DAE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Spełnia / Nie spełnia</w:t>
            </w:r>
          </w:p>
        </w:tc>
      </w:tr>
      <w:tr w:rsidR="00D65E5E" w:rsidRPr="00D65E5E" w14:paraId="63D55073" w14:textId="79D38C66" w:rsidTr="00D65E5E">
        <w:tc>
          <w:tcPr>
            <w:tcW w:w="1795" w:type="dxa"/>
          </w:tcPr>
          <w:p w14:paraId="39C44570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Arkusz kalkulacyjny</w:t>
            </w:r>
          </w:p>
        </w:tc>
        <w:tc>
          <w:tcPr>
            <w:tcW w:w="5085" w:type="dxa"/>
          </w:tcPr>
          <w:p w14:paraId="39A89E53" w14:textId="77777777" w:rsidR="00D65E5E" w:rsidRPr="00D65E5E" w:rsidRDefault="00D65E5E" w:rsidP="00D65E5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65E5E">
              <w:rPr>
                <w:rFonts w:cs="Calibri"/>
              </w:rPr>
              <w:t>Arkusz kalkulacyjny musi umożliwiać:</w:t>
            </w:r>
          </w:p>
          <w:p w14:paraId="14CE9851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Tworzenie raportów tabelarycznych,</w:t>
            </w:r>
          </w:p>
          <w:p w14:paraId="54B61DD0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lastRenderedPageBreak/>
              <w:t>Tworzenie wykresów liniowych (wraz linią trendu), słupkowych, kołowych,</w:t>
            </w:r>
          </w:p>
          <w:p w14:paraId="69A28BDA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1BDC1B7D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D65E5E">
              <w:rPr>
                <w:rFonts w:cs="Calibri"/>
              </w:rPr>
              <w:t>webservice</w:t>
            </w:r>
            <w:proofErr w:type="spellEnd"/>
            <w:r w:rsidRPr="00D65E5E">
              <w:rPr>
                <w:rFonts w:cs="Calibri"/>
              </w:rPr>
              <w:t>),</w:t>
            </w:r>
          </w:p>
          <w:p w14:paraId="66175676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Tworzenie raportów tabeli przestawnych umożliwiających dynamiczną zmianę wymiarów oraz wykresów bazujących na danych z tabeli przestawnych,</w:t>
            </w:r>
          </w:p>
          <w:p w14:paraId="285CD4B8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Wyszukiwanie i zamianę danych,</w:t>
            </w:r>
          </w:p>
          <w:p w14:paraId="0C59673F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Wykonywanie analiz danych przy użyciu formatowania warunkowego,</w:t>
            </w:r>
          </w:p>
          <w:p w14:paraId="5CDA8B8A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Nazywanie komórek arkusza i odwoływanie się w formułach po takiej nazwie,</w:t>
            </w:r>
          </w:p>
          <w:p w14:paraId="47281B0D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Nagrywanie, tworzenie i edycję makr automatyzujących wykonywanie czynności,</w:t>
            </w:r>
          </w:p>
          <w:p w14:paraId="68A2AD78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Formatowanie czasu, daty i wartości finansowych z polskim formatem,</w:t>
            </w:r>
          </w:p>
          <w:p w14:paraId="43E5B613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Zapis wielu arkuszy kalkulacyjnych w jednym pliku,</w:t>
            </w:r>
          </w:p>
          <w:p w14:paraId="5E86DCCE" w14:textId="77777777" w:rsidR="00D65E5E" w:rsidRPr="00D65E5E" w:rsidRDefault="00D65E5E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Zachowanie pełnej zgodności z formatami plików utworzonych za pomocą oprogramowania Microsoft Excel 2000, XP, 2003, 2007, 2010, 2013 i 2016 z uwzględnieniem poprawnej realizacji użytych w nich funkcji specjalnych i makropoleceń</w:t>
            </w:r>
          </w:p>
        </w:tc>
        <w:tc>
          <w:tcPr>
            <w:tcW w:w="2408" w:type="dxa"/>
          </w:tcPr>
          <w:p w14:paraId="43BE24BC" w14:textId="3E9A6AA8" w:rsidR="00D65E5E" w:rsidRPr="00D65E5E" w:rsidRDefault="00D65E5E" w:rsidP="00D65E5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  <w:bCs/>
              </w:rPr>
              <w:lastRenderedPageBreak/>
              <w:t>Spełnia / Nie spełnia</w:t>
            </w:r>
          </w:p>
        </w:tc>
      </w:tr>
      <w:tr w:rsidR="00D65E5E" w:rsidRPr="00D65E5E" w14:paraId="0E8A40C5" w14:textId="7094078D" w:rsidTr="00D65E5E">
        <w:tc>
          <w:tcPr>
            <w:tcW w:w="1795" w:type="dxa"/>
          </w:tcPr>
          <w:p w14:paraId="097C301C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przygotowywania i prowadzenia prezentacji</w:t>
            </w:r>
          </w:p>
        </w:tc>
        <w:tc>
          <w:tcPr>
            <w:tcW w:w="5085" w:type="dxa"/>
          </w:tcPr>
          <w:p w14:paraId="7C4E5DF6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przygotowywania i prowadzenia prezentacji musi umożliwiać:</w:t>
            </w:r>
          </w:p>
          <w:p w14:paraId="6577A49F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Przygotowywanie prezentacji multimedialnych, które będą prezentowanie przy użyciu projektora multimedialnego</w:t>
            </w:r>
          </w:p>
          <w:p w14:paraId="39F34426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Drukowanie w formacie umożliwiającym robienie notatek,</w:t>
            </w:r>
          </w:p>
          <w:p w14:paraId="448A3E38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Zapisanie jako prezentacja tylko do odczytu,</w:t>
            </w:r>
          </w:p>
          <w:p w14:paraId="0681D113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Nagrywanie narracji i dołączanie jej do prezentacji,</w:t>
            </w:r>
          </w:p>
          <w:p w14:paraId="3D3E7A81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Opatrywanie slajdów notatkami dla prezentera,</w:t>
            </w:r>
          </w:p>
          <w:p w14:paraId="20EE6DF9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Umieszczanie i formatowanie tekstów, obiektów graficznych, tabel, nagrań dźwiękowych i wideo,</w:t>
            </w:r>
          </w:p>
          <w:p w14:paraId="75FDAB64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Umieszczanie tabel i wykresów pochodzących z arkusza kalkulacyjnego,</w:t>
            </w:r>
          </w:p>
          <w:p w14:paraId="1FA5158A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Odświeżenie wykresu znajdującego się w prezentacji po zmianie danych w źródłowym arkuszu kalkulacyjnym,</w:t>
            </w:r>
          </w:p>
          <w:p w14:paraId="1B380C80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Możliwość tworzenia animacji obiektów i całych slajdów,</w:t>
            </w:r>
          </w:p>
          <w:p w14:paraId="50445B46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 xml:space="preserve">Prowadzenie prezentacji w trybie prezentera, gdzie slajdy są widoczne na jednym </w:t>
            </w:r>
            <w:r w:rsidRPr="00D65E5E">
              <w:rPr>
                <w:rFonts w:cs="Calibri"/>
              </w:rPr>
              <w:lastRenderedPageBreak/>
              <w:t>monitorze lub projektorze, a na drugim widoczne są slajdy i notatki prezentera,</w:t>
            </w:r>
          </w:p>
          <w:p w14:paraId="696E5EEC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Pełna zgodność z formatami plików utworzonych za pomocą oprogramowania MS PowerPoint 2000, XP, 2003, 2007, 2010, 2013 i 2016.</w:t>
            </w:r>
          </w:p>
        </w:tc>
        <w:tc>
          <w:tcPr>
            <w:tcW w:w="2408" w:type="dxa"/>
          </w:tcPr>
          <w:p w14:paraId="79F2A275" w14:textId="52CDF992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Spełnia / Nie spełnia</w:t>
            </w:r>
          </w:p>
        </w:tc>
      </w:tr>
      <w:tr w:rsidR="00D65E5E" w:rsidRPr="00D65E5E" w14:paraId="25D0D78C" w14:textId="6C4F549E" w:rsidTr="00D65E5E">
        <w:tc>
          <w:tcPr>
            <w:tcW w:w="1795" w:type="dxa"/>
          </w:tcPr>
          <w:p w14:paraId="68E36F13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zarządzania informacją prywatną (pocztą elektroniczną, kalendarzem,</w:t>
            </w:r>
          </w:p>
          <w:p w14:paraId="78291DDD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kontaktami i zadaniami)</w:t>
            </w:r>
          </w:p>
        </w:tc>
        <w:tc>
          <w:tcPr>
            <w:tcW w:w="5085" w:type="dxa"/>
          </w:tcPr>
          <w:p w14:paraId="5C6BB20D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zarządzania informacją prywatną (pocztą elektroniczną, kalendarzem,</w:t>
            </w:r>
          </w:p>
          <w:p w14:paraId="2A9A85D9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kontaktami i zadaniami) musi umożliwiać:</w:t>
            </w:r>
          </w:p>
          <w:p w14:paraId="050DA99B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Pobieranie i wysyłanie poczty elektronicznej z serwera pocztowego,</w:t>
            </w:r>
          </w:p>
          <w:p w14:paraId="783055A1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Filtrowanie niechcianej poczty elektronicznej (SPAM) oraz określanie listy zablokowanych i bezpiecznych nadawców,</w:t>
            </w:r>
          </w:p>
          <w:p w14:paraId="7151F5C6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Tworzenie katalogów, pozwalających katalogować pocztę elektroniczną,</w:t>
            </w:r>
          </w:p>
          <w:p w14:paraId="704EA988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Automatyczne grupowanie poczty o tym samym tytule,</w:t>
            </w:r>
          </w:p>
          <w:p w14:paraId="14CAC94F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Tworzenie reguł przenoszących automatycznie nową pocztę elektroniczną do określonych katalogów bazując na słowach zawartych w tytule, adresie nadawcy i odbiorcy,</w:t>
            </w:r>
          </w:p>
          <w:p w14:paraId="42999BC3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Oflagowanie poczty elektronicznej z określeniem terminu przypomnienia,</w:t>
            </w:r>
          </w:p>
          <w:p w14:paraId="19F96D4C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Zarządzanie kalendarzem,</w:t>
            </w:r>
          </w:p>
          <w:p w14:paraId="10E2ADD7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Udostępnianie kalendarza innym użytkownikom,</w:t>
            </w:r>
          </w:p>
          <w:p w14:paraId="6333D18B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Przeglądanie kalendarza innych użytkowników,</w:t>
            </w:r>
          </w:p>
          <w:p w14:paraId="55FAA36D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Zapraszanie uczestników na spotkanie, co po ich akceptacji powoduje automatyczne wprowadzenie spotkania w ich kalendarzach,</w:t>
            </w:r>
          </w:p>
          <w:p w14:paraId="0B5C75F3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Zarządzanie listą zadań,</w:t>
            </w:r>
          </w:p>
          <w:p w14:paraId="7525AD96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Zlecanie zadań innym użytkownikom,</w:t>
            </w:r>
          </w:p>
          <w:p w14:paraId="41814A2E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Zarządzanie listą kontaktów,</w:t>
            </w:r>
          </w:p>
          <w:p w14:paraId="180795C3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Udostępnianie listy kontaktów innym użytkownikom,</w:t>
            </w:r>
          </w:p>
          <w:p w14:paraId="76092584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Przeglądanie listy kontaktów innych użytkowników,</w:t>
            </w:r>
          </w:p>
          <w:p w14:paraId="57F12453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Możliwość przesyłania kontaktów innym użytkowników.</w:t>
            </w:r>
          </w:p>
        </w:tc>
        <w:tc>
          <w:tcPr>
            <w:tcW w:w="2408" w:type="dxa"/>
          </w:tcPr>
          <w:p w14:paraId="3A6E23D1" w14:textId="42EC48D4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>Spełnia / Nie spełnia</w:t>
            </w:r>
          </w:p>
        </w:tc>
      </w:tr>
      <w:tr w:rsidR="00D65E5E" w:rsidRPr="00D65E5E" w14:paraId="3B3EB6C9" w14:textId="2E60CA7D" w:rsidTr="00D65E5E">
        <w:tc>
          <w:tcPr>
            <w:tcW w:w="1795" w:type="dxa"/>
          </w:tcPr>
          <w:p w14:paraId="57E9EAE7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Wymagania dodatkowe</w:t>
            </w:r>
          </w:p>
        </w:tc>
        <w:tc>
          <w:tcPr>
            <w:tcW w:w="5085" w:type="dxa"/>
          </w:tcPr>
          <w:p w14:paraId="43E57FFA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Oprogramowanie jednego producenta.</w:t>
            </w:r>
          </w:p>
          <w:p w14:paraId="566B6E6A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Licencja dożywotnia, przeznaczona dla podmiotów edukacyjnych.</w:t>
            </w:r>
          </w:p>
          <w:p w14:paraId="7277B51E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Forma licencji: zbiorcza, zarządzana za pomocą jednego klucza produktu.</w:t>
            </w:r>
          </w:p>
          <w:p w14:paraId="756C2D37" w14:textId="7777777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Licencja na najnowszą wersję producenta dostępną w sprzedaży.</w:t>
            </w:r>
          </w:p>
        </w:tc>
        <w:tc>
          <w:tcPr>
            <w:tcW w:w="2408" w:type="dxa"/>
          </w:tcPr>
          <w:p w14:paraId="5244F4C7" w14:textId="7DB2D157" w:rsidR="00D65E5E" w:rsidRPr="00D65E5E" w:rsidRDefault="00D65E5E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  <w:bCs/>
              </w:rPr>
              <w:t>Spełnia / Nie spełnia</w:t>
            </w:r>
          </w:p>
        </w:tc>
      </w:tr>
    </w:tbl>
    <w:p w14:paraId="57F4AF72" w14:textId="77777777" w:rsidR="00D65E5E" w:rsidRPr="00607064" w:rsidRDefault="00D65E5E" w:rsidP="00AB6C5D">
      <w:pPr>
        <w:spacing w:after="0" w:line="240" w:lineRule="auto"/>
        <w:jc w:val="both"/>
        <w:rPr>
          <w:rFonts w:cs="Calibri"/>
          <w:b/>
        </w:rPr>
      </w:pPr>
    </w:p>
    <w:sectPr w:rsidR="00D65E5E" w:rsidRPr="00607064" w:rsidSect="00F30B5D">
      <w:headerReference w:type="default" r:id="rId8"/>
      <w:pgSz w:w="11906" w:h="16838"/>
      <w:pgMar w:top="709" w:right="1417" w:bottom="709" w:left="1417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BE57" w14:textId="77777777" w:rsidR="00A95FFA" w:rsidRDefault="00A95FFA" w:rsidP="00EE729C">
      <w:pPr>
        <w:spacing w:after="0" w:line="240" w:lineRule="auto"/>
      </w:pPr>
      <w:r>
        <w:separator/>
      </w:r>
    </w:p>
  </w:endnote>
  <w:endnote w:type="continuationSeparator" w:id="0">
    <w:p w14:paraId="536A31D9" w14:textId="77777777" w:rsidR="00A95FFA" w:rsidRDefault="00A95FFA" w:rsidP="00EE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08F44" w14:textId="77777777" w:rsidR="00A95FFA" w:rsidRDefault="00A95FFA" w:rsidP="00EE729C">
      <w:pPr>
        <w:spacing w:after="0" w:line="240" w:lineRule="auto"/>
      </w:pPr>
      <w:r>
        <w:separator/>
      </w:r>
    </w:p>
  </w:footnote>
  <w:footnote w:type="continuationSeparator" w:id="0">
    <w:p w14:paraId="7757D381" w14:textId="77777777" w:rsidR="00A95FFA" w:rsidRDefault="00A95FFA" w:rsidP="00EE7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445B" w14:textId="108A7B6A" w:rsidR="00C400CF" w:rsidRDefault="004578A4">
    <w:pPr>
      <w:pStyle w:val="Nagwek"/>
    </w:pPr>
    <w:r>
      <w:rPr>
        <w:noProof/>
      </w:rPr>
      <w:drawing>
        <wp:inline distT="0" distB="0" distL="0" distR="0" wp14:anchorId="1A6D07AC" wp14:editId="10045055">
          <wp:extent cx="5762625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D52"/>
    <w:multiLevelType w:val="hybridMultilevel"/>
    <w:tmpl w:val="D06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45993"/>
    <w:multiLevelType w:val="hybridMultilevel"/>
    <w:tmpl w:val="311C8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929DC"/>
    <w:multiLevelType w:val="hybridMultilevel"/>
    <w:tmpl w:val="2A1E2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D5064"/>
    <w:multiLevelType w:val="hybridMultilevel"/>
    <w:tmpl w:val="CE7CF832"/>
    <w:lvl w:ilvl="0" w:tplc="DC60E7C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85264"/>
    <w:multiLevelType w:val="hybridMultilevel"/>
    <w:tmpl w:val="3A9A7B54"/>
    <w:lvl w:ilvl="0" w:tplc="D324AC52">
      <w:start w:val="1"/>
      <w:numFmt w:val="decimal"/>
      <w:lvlText w:val="%1."/>
      <w:lvlJc w:val="left"/>
      <w:pPr>
        <w:ind w:left="540" w:hanging="284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1" w:tplc="7A708BC2">
      <w:start w:val="1"/>
      <w:numFmt w:val="lowerLetter"/>
      <w:lvlText w:val="%2."/>
      <w:lvlJc w:val="left"/>
      <w:pPr>
        <w:ind w:left="818" w:hanging="279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2" w:tplc="1D0CD85C">
      <w:numFmt w:val="bullet"/>
      <w:lvlText w:val="•"/>
      <w:lvlJc w:val="left"/>
      <w:pPr>
        <w:ind w:left="1800" w:hanging="279"/>
      </w:pPr>
      <w:rPr>
        <w:lang w:val="pl-PL" w:eastAsia="pl-PL" w:bidi="pl-PL"/>
      </w:rPr>
    </w:lvl>
    <w:lvl w:ilvl="3" w:tplc="FD52DC6C">
      <w:numFmt w:val="bullet"/>
      <w:lvlText w:val="•"/>
      <w:lvlJc w:val="left"/>
      <w:pPr>
        <w:ind w:left="2780" w:hanging="279"/>
      </w:pPr>
      <w:rPr>
        <w:lang w:val="pl-PL" w:eastAsia="pl-PL" w:bidi="pl-PL"/>
      </w:rPr>
    </w:lvl>
    <w:lvl w:ilvl="4" w:tplc="CD7CA7FE">
      <w:numFmt w:val="bullet"/>
      <w:lvlText w:val="•"/>
      <w:lvlJc w:val="left"/>
      <w:pPr>
        <w:ind w:left="3761" w:hanging="279"/>
      </w:pPr>
      <w:rPr>
        <w:lang w:val="pl-PL" w:eastAsia="pl-PL" w:bidi="pl-PL"/>
      </w:rPr>
    </w:lvl>
    <w:lvl w:ilvl="5" w:tplc="6A3C0FF4">
      <w:numFmt w:val="bullet"/>
      <w:lvlText w:val="•"/>
      <w:lvlJc w:val="left"/>
      <w:pPr>
        <w:ind w:left="4741" w:hanging="279"/>
      </w:pPr>
      <w:rPr>
        <w:lang w:val="pl-PL" w:eastAsia="pl-PL" w:bidi="pl-PL"/>
      </w:rPr>
    </w:lvl>
    <w:lvl w:ilvl="6" w:tplc="650ACD96">
      <w:numFmt w:val="bullet"/>
      <w:lvlText w:val="•"/>
      <w:lvlJc w:val="left"/>
      <w:pPr>
        <w:ind w:left="5722" w:hanging="279"/>
      </w:pPr>
      <w:rPr>
        <w:lang w:val="pl-PL" w:eastAsia="pl-PL" w:bidi="pl-PL"/>
      </w:rPr>
    </w:lvl>
    <w:lvl w:ilvl="7" w:tplc="ACA0F418">
      <w:numFmt w:val="bullet"/>
      <w:lvlText w:val="•"/>
      <w:lvlJc w:val="left"/>
      <w:pPr>
        <w:ind w:left="6702" w:hanging="279"/>
      </w:pPr>
      <w:rPr>
        <w:lang w:val="pl-PL" w:eastAsia="pl-PL" w:bidi="pl-PL"/>
      </w:rPr>
    </w:lvl>
    <w:lvl w:ilvl="8" w:tplc="D0FE617E">
      <w:numFmt w:val="bullet"/>
      <w:lvlText w:val="•"/>
      <w:lvlJc w:val="left"/>
      <w:pPr>
        <w:ind w:left="7683" w:hanging="279"/>
      </w:pPr>
      <w:rPr>
        <w:lang w:val="pl-PL" w:eastAsia="pl-PL" w:bidi="pl-PL"/>
      </w:rPr>
    </w:lvl>
  </w:abstractNum>
  <w:abstractNum w:abstractNumId="6" w15:restartNumberingAfterBreak="0">
    <w:nsid w:val="276F00CC"/>
    <w:multiLevelType w:val="hybridMultilevel"/>
    <w:tmpl w:val="49A80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47D0B"/>
    <w:multiLevelType w:val="hybridMultilevel"/>
    <w:tmpl w:val="DDBAB1D4"/>
    <w:lvl w:ilvl="0" w:tplc="836AF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59E3"/>
    <w:multiLevelType w:val="hybridMultilevel"/>
    <w:tmpl w:val="4D04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73967"/>
    <w:multiLevelType w:val="hybridMultilevel"/>
    <w:tmpl w:val="433E2BB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258D9"/>
    <w:multiLevelType w:val="multilevel"/>
    <w:tmpl w:val="A044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3006F5"/>
    <w:multiLevelType w:val="hybridMultilevel"/>
    <w:tmpl w:val="3692F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9437B"/>
    <w:multiLevelType w:val="hybridMultilevel"/>
    <w:tmpl w:val="1460FB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A3E2C"/>
    <w:multiLevelType w:val="hybridMultilevel"/>
    <w:tmpl w:val="02DC1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215CF"/>
    <w:multiLevelType w:val="hybridMultilevel"/>
    <w:tmpl w:val="3A9A7B54"/>
    <w:lvl w:ilvl="0" w:tplc="FFFFFFFF">
      <w:start w:val="1"/>
      <w:numFmt w:val="decimal"/>
      <w:lvlText w:val="%1."/>
      <w:lvlJc w:val="left"/>
      <w:pPr>
        <w:ind w:left="540" w:hanging="284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818" w:hanging="279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2" w:tplc="FFFFFFFF">
      <w:numFmt w:val="bullet"/>
      <w:lvlText w:val="•"/>
      <w:lvlJc w:val="left"/>
      <w:pPr>
        <w:ind w:left="1800" w:hanging="279"/>
      </w:pPr>
      <w:rPr>
        <w:lang w:val="pl-PL" w:eastAsia="pl-PL" w:bidi="pl-PL"/>
      </w:rPr>
    </w:lvl>
    <w:lvl w:ilvl="3" w:tplc="FFFFFFFF">
      <w:numFmt w:val="bullet"/>
      <w:lvlText w:val="•"/>
      <w:lvlJc w:val="left"/>
      <w:pPr>
        <w:ind w:left="2780" w:hanging="279"/>
      </w:pPr>
      <w:rPr>
        <w:lang w:val="pl-PL" w:eastAsia="pl-PL" w:bidi="pl-PL"/>
      </w:rPr>
    </w:lvl>
    <w:lvl w:ilvl="4" w:tplc="FFFFFFFF">
      <w:numFmt w:val="bullet"/>
      <w:lvlText w:val="•"/>
      <w:lvlJc w:val="left"/>
      <w:pPr>
        <w:ind w:left="3761" w:hanging="279"/>
      </w:pPr>
      <w:rPr>
        <w:lang w:val="pl-PL" w:eastAsia="pl-PL" w:bidi="pl-PL"/>
      </w:rPr>
    </w:lvl>
    <w:lvl w:ilvl="5" w:tplc="FFFFFFFF">
      <w:numFmt w:val="bullet"/>
      <w:lvlText w:val="•"/>
      <w:lvlJc w:val="left"/>
      <w:pPr>
        <w:ind w:left="4741" w:hanging="279"/>
      </w:pPr>
      <w:rPr>
        <w:lang w:val="pl-PL" w:eastAsia="pl-PL" w:bidi="pl-PL"/>
      </w:rPr>
    </w:lvl>
    <w:lvl w:ilvl="6" w:tplc="FFFFFFFF">
      <w:numFmt w:val="bullet"/>
      <w:lvlText w:val="•"/>
      <w:lvlJc w:val="left"/>
      <w:pPr>
        <w:ind w:left="5722" w:hanging="279"/>
      </w:pPr>
      <w:rPr>
        <w:lang w:val="pl-PL" w:eastAsia="pl-PL" w:bidi="pl-PL"/>
      </w:rPr>
    </w:lvl>
    <w:lvl w:ilvl="7" w:tplc="FFFFFFFF">
      <w:numFmt w:val="bullet"/>
      <w:lvlText w:val="•"/>
      <w:lvlJc w:val="left"/>
      <w:pPr>
        <w:ind w:left="6702" w:hanging="279"/>
      </w:pPr>
      <w:rPr>
        <w:lang w:val="pl-PL" w:eastAsia="pl-PL" w:bidi="pl-PL"/>
      </w:rPr>
    </w:lvl>
    <w:lvl w:ilvl="8" w:tplc="FFFFFFFF">
      <w:numFmt w:val="bullet"/>
      <w:lvlText w:val="•"/>
      <w:lvlJc w:val="left"/>
      <w:pPr>
        <w:ind w:left="7683" w:hanging="279"/>
      </w:pPr>
      <w:rPr>
        <w:lang w:val="pl-PL" w:eastAsia="pl-PL" w:bidi="pl-PL"/>
      </w:rPr>
    </w:lvl>
  </w:abstractNum>
  <w:abstractNum w:abstractNumId="16" w15:restartNumberingAfterBreak="0">
    <w:nsid w:val="63E63A8F"/>
    <w:multiLevelType w:val="hybridMultilevel"/>
    <w:tmpl w:val="821E407A"/>
    <w:lvl w:ilvl="0" w:tplc="185A828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E37BE"/>
    <w:multiLevelType w:val="hybridMultilevel"/>
    <w:tmpl w:val="A7E6D1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1852A4"/>
    <w:multiLevelType w:val="hybridMultilevel"/>
    <w:tmpl w:val="433E2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D48F7"/>
    <w:multiLevelType w:val="multilevel"/>
    <w:tmpl w:val="DDDE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A0F29"/>
    <w:multiLevelType w:val="hybridMultilevel"/>
    <w:tmpl w:val="B1FA5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10D81"/>
    <w:multiLevelType w:val="hybridMultilevel"/>
    <w:tmpl w:val="70D62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628534">
    <w:abstractNumId w:val="16"/>
  </w:num>
  <w:num w:numId="2" w16cid:durableId="1788574580">
    <w:abstractNumId w:val="13"/>
  </w:num>
  <w:num w:numId="3" w16cid:durableId="1257635883">
    <w:abstractNumId w:val="7"/>
  </w:num>
  <w:num w:numId="4" w16cid:durableId="247423909">
    <w:abstractNumId w:val="0"/>
  </w:num>
  <w:num w:numId="5" w16cid:durableId="1834907690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806360520">
    <w:abstractNumId w:val="8"/>
  </w:num>
  <w:num w:numId="7" w16cid:durableId="1173691101">
    <w:abstractNumId w:val="4"/>
  </w:num>
  <w:num w:numId="8" w16cid:durableId="1197886973">
    <w:abstractNumId w:val="21"/>
  </w:num>
  <w:num w:numId="9" w16cid:durableId="640230501">
    <w:abstractNumId w:val="10"/>
  </w:num>
  <w:num w:numId="10" w16cid:durableId="1699550915">
    <w:abstractNumId w:val="19"/>
  </w:num>
  <w:num w:numId="11" w16cid:durableId="17063635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8443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2797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19192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7199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14874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6257959">
    <w:abstractNumId w:val="14"/>
  </w:num>
  <w:num w:numId="18" w16cid:durableId="681511942">
    <w:abstractNumId w:val="18"/>
  </w:num>
  <w:num w:numId="19" w16cid:durableId="1763720567">
    <w:abstractNumId w:val="5"/>
  </w:num>
  <w:num w:numId="20" w16cid:durableId="1207332265">
    <w:abstractNumId w:val="15"/>
  </w:num>
  <w:num w:numId="21" w16cid:durableId="973220768">
    <w:abstractNumId w:val="9"/>
  </w:num>
  <w:num w:numId="22" w16cid:durableId="1495486132">
    <w:abstractNumId w:val="3"/>
  </w:num>
  <w:num w:numId="23" w16cid:durableId="1261715277">
    <w:abstractNumId w:val="1"/>
  </w:num>
  <w:num w:numId="24" w16cid:durableId="987897743">
    <w:abstractNumId w:val="17"/>
  </w:num>
  <w:num w:numId="25" w16cid:durableId="1427849066">
    <w:abstractNumId w:val="11"/>
  </w:num>
  <w:num w:numId="26" w16cid:durableId="1896578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29C"/>
    <w:rsid w:val="0000194C"/>
    <w:rsid w:val="00003904"/>
    <w:rsid w:val="000203B2"/>
    <w:rsid w:val="00021C45"/>
    <w:rsid w:val="0003059B"/>
    <w:rsid w:val="00030A0E"/>
    <w:rsid w:val="00034FFC"/>
    <w:rsid w:val="00035B08"/>
    <w:rsid w:val="0006061F"/>
    <w:rsid w:val="00083414"/>
    <w:rsid w:val="000B0375"/>
    <w:rsid w:val="000D3244"/>
    <w:rsid w:val="000D63D3"/>
    <w:rsid w:val="000E5675"/>
    <w:rsid w:val="000F0E1E"/>
    <w:rsid w:val="00101AB3"/>
    <w:rsid w:val="00126AB0"/>
    <w:rsid w:val="00147673"/>
    <w:rsid w:val="00150CAF"/>
    <w:rsid w:val="00151254"/>
    <w:rsid w:val="001533A7"/>
    <w:rsid w:val="00165BCD"/>
    <w:rsid w:val="001857B3"/>
    <w:rsid w:val="001A272B"/>
    <w:rsid w:val="001D1D88"/>
    <w:rsid w:val="001E3538"/>
    <w:rsid w:val="00204744"/>
    <w:rsid w:val="00204830"/>
    <w:rsid w:val="00225A08"/>
    <w:rsid w:val="00227398"/>
    <w:rsid w:val="00240167"/>
    <w:rsid w:val="0026022E"/>
    <w:rsid w:val="0026638E"/>
    <w:rsid w:val="00281D48"/>
    <w:rsid w:val="002A1D10"/>
    <w:rsid w:val="002A3AFA"/>
    <w:rsid w:val="002A4E48"/>
    <w:rsid w:val="002A5D6C"/>
    <w:rsid w:val="002B65C4"/>
    <w:rsid w:val="002D7569"/>
    <w:rsid w:val="002E59BE"/>
    <w:rsid w:val="00305591"/>
    <w:rsid w:val="00305AAC"/>
    <w:rsid w:val="00310AB0"/>
    <w:rsid w:val="0035639C"/>
    <w:rsid w:val="00363AC0"/>
    <w:rsid w:val="00366532"/>
    <w:rsid w:val="0037234A"/>
    <w:rsid w:val="0039019C"/>
    <w:rsid w:val="00391004"/>
    <w:rsid w:val="00392E7E"/>
    <w:rsid w:val="003A1F60"/>
    <w:rsid w:val="003B63D6"/>
    <w:rsid w:val="003B6F36"/>
    <w:rsid w:val="003C3B4A"/>
    <w:rsid w:val="003C4771"/>
    <w:rsid w:val="003E6004"/>
    <w:rsid w:val="003F1222"/>
    <w:rsid w:val="003F6AA9"/>
    <w:rsid w:val="004026FC"/>
    <w:rsid w:val="00404A65"/>
    <w:rsid w:val="004171F1"/>
    <w:rsid w:val="004578A4"/>
    <w:rsid w:val="00465E1A"/>
    <w:rsid w:val="0048256B"/>
    <w:rsid w:val="00487C9D"/>
    <w:rsid w:val="00490CF8"/>
    <w:rsid w:val="004A368C"/>
    <w:rsid w:val="004A455C"/>
    <w:rsid w:val="004C15E1"/>
    <w:rsid w:val="004D1F12"/>
    <w:rsid w:val="004F0F6B"/>
    <w:rsid w:val="004F7471"/>
    <w:rsid w:val="00510FF8"/>
    <w:rsid w:val="0052524E"/>
    <w:rsid w:val="0053303C"/>
    <w:rsid w:val="005343A4"/>
    <w:rsid w:val="00561086"/>
    <w:rsid w:val="0057132A"/>
    <w:rsid w:val="00571ED4"/>
    <w:rsid w:val="005A0560"/>
    <w:rsid w:val="005B18E6"/>
    <w:rsid w:val="005B2FDF"/>
    <w:rsid w:val="005D6DEF"/>
    <w:rsid w:val="005E78A0"/>
    <w:rsid w:val="005F51C0"/>
    <w:rsid w:val="00607064"/>
    <w:rsid w:val="006108BB"/>
    <w:rsid w:val="006415C1"/>
    <w:rsid w:val="0066413F"/>
    <w:rsid w:val="006A0A54"/>
    <w:rsid w:val="006A3ABF"/>
    <w:rsid w:val="006A4652"/>
    <w:rsid w:val="006B1A9E"/>
    <w:rsid w:val="006B294A"/>
    <w:rsid w:val="006B3622"/>
    <w:rsid w:val="006F63B7"/>
    <w:rsid w:val="0073020B"/>
    <w:rsid w:val="007324C7"/>
    <w:rsid w:val="007351E6"/>
    <w:rsid w:val="0074185D"/>
    <w:rsid w:val="00755037"/>
    <w:rsid w:val="00777019"/>
    <w:rsid w:val="00780C2B"/>
    <w:rsid w:val="0079435D"/>
    <w:rsid w:val="007A7DB8"/>
    <w:rsid w:val="007B062E"/>
    <w:rsid w:val="007E3011"/>
    <w:rsid w:val="007F54EF"/>
    <w:rsid w:val="007F6B1E"/>
    <w:rsid w:val="008028F5"/>
    <w:rsid w:val="008119DF"/>
    <w:rsid w:val="00830804"/>
    <w:rsid w:val="00841FBE"/>
    <w:rsid w:val="008440F6"/>
    <w:rsid w:val="0084501E"/>
    <w:rsid w:val="008605FB"/>
    <w:rsid w:val="008613CA"/>
    <w:rsid w:val="0087533C"/>
    <w:rsid w:val="00891F99"/>
    <w:rsid w:val="00893B69"/>
    <w:rsid w:val="00895AA1"/>
    <w:rsid w:val="008E3944"/>
    <w:rsid w:val="008F73AC"/>
    <w:rsid w:val="00902D0F"/>
    <w:rsid w:val="00906897"/>
    <w:rsid w:val="00922197"/>
    <w:rsid w:val="00935176"/>
    <w:rsid w:val="00951A35"/>
    <w:rsid w:val="00961C45"/>
    <w:rsid w:val="00991003"/>
    <w:rsid w:val="009948D3"/>
    <w:rsid w:val="009A3497"/>
    <w:rsid w:val="009B23BB"/>
    <w:rsid w:val="009C1D38"/>
    <w:rsid w:val="009D7944"/>
    <w:rsid w:val="009E251C"/>
    <w:rsid w:val="009F20CE"/>
    <w:rsid w:val="009F7FCC"/>
    <w:rsid w:val="00A23ADB"/>
    <w:rsid w:val="00A27127"/>
    <w:rsid w:val="00A36CE7"/>
    <w:rsid w:val="00A3794B"/>
    <w:rsid w:val="00A436E4"/>
    <w:rsid w:val="00A45988"/>
    <w:rsid w:val="00A64117"/>
    <w:rsid w:val="00A641C5"/>
    <w:rsid w:val="00A82FEC"/>
    <w:rsid w:val="00A84461"/>
    <w:rsid w:val="00A863C0"/>
    <w:rsid w:val="00A86A5D"/>
    <w:rsid w:val="00A87DE1"/>
    <w:rsid w:val="00A95FFA"/>
    <w:rsid w:val="00AB4E11"/>
    <w:rsid w:val="00AB6C5D"/>
    <w:rsid w:val="00AC45AC"/>
    <w:rsid w:val="00AD2C22"/>
    <w:rsid w:val="00AE3136"/>
    <w:rsid w:val="00AE4F56"/>
    <w:rsid w:val="00B00989"/>
    <w:rsid w:val="00B0477A"/>
    <w:rsid w:val="00B34E92"/>
    <w:rsid w:val="00B36367"/>
    <w:rsid w:val="00B61571"/>
    <w:rsid w:val="00B67579"/>
    <w:rsid w:val="00B82D9F"/>
    <w:rsid w:val="00B94046"/>
    <w:rsid w:val="00BA73E2"/>
    <w:rsid w:val="00BB5865"/>
    <w:rsid w:val="00BB5E7F"/>
    <w:rsid w:val="00BB79C7"/>
    <w:rsid w:val="00BC2617"/>
    <w:rsid w:val="00BE5EAA"/>
    <w:rsid w:val="00C11EBB"/>
    <w:rsid w:val="00C14A6F"/>
    <w:rsid w:val="00C400CF"/>
    <w:rsid w:val="00C63E99"/>
    <w:rsid w:val="00C73CAF"/>
    <w:rsid w:val="00C84456"/>
    <w:rsid w:val="00C86D6D"/>
    <w:rsid w:val="00C94333"/>
    <w:rsid w:val="00CA0FEF"/>
    <w:rsid w:val="00CA112E"/>
    <w:rsid w:val="00CB203D"/>
    <w:rsid w:val="00CC7AC0"/>
    <w:rsid w:val="00CD7208"/>
    <w:rsid w:val="00CE2E1D"/>
    <w:rsid w:val="00CE47AA"/>
    <w:rsid w:val="00CF600D"/>
    <w:rsid w:val="00D00A7D"/>
    <w:rsid w:val="00D172CF"/>
    <w:rsid w:val="00D1733D"/>
    <w:rsid w:val="00D42C0B"/>
    <w:rsid w:val="00D44F66"/>
    <w:rsid w:val="00D469F8"/>
    <w:rsid w:val="00D478C6"/>
    <w:rsid w:val="00D47E94"/>
    <w:rsid w:val="00D55211"/>
    <w:rsid w:val="00D65E5E"/>
    <w:rsid w:val="00D80F18"/>
    <w:rsid w:val="00D974AE"/>
    <w:rsid w:val="00DB1410"/>
    <w:rsid w:val="00DC2E6C"/>
    <w:rsid w:val="00DD0FA2"/>
    <w:rsid w:val="00DF1D41"/>
    <w:rsid w:val="00DF33D5"/>
    <w:rsid w:val="00DF6E28"/>
    <w:rsid w:val="00E0547E"/>
    <w:rsid w:val="00E13F6D"/>
    <w:rsid w:val="00E20651"/>
    <w:rsid w:val="00E26C3C"/>
    <w:rsid w:val="00E31406"/>
    <w:rsid w:val="00E44D3D"/>
    <w:rsid w:val="00E541C4"/>
    <w:rsid w:val="00E6794B"/>
    <w:rsid w:val="00E76E8A"/>
    <w:rsid w:val="00EB0F2B"/>
    <w:rsid w:val="00EC55A8"/>
    <w:rsid w:val="00ED619B"/>
    <w:rsid w:val="00EE729C"/>
    <w:rsid w:val="00EF783F"/>
    <w:rsid w:val="00F01550"/>
    <w:rsid w:val="00F037A2"/>
    <w:rsid w:val="00F04015"/>
    <w:rsid w:val="00F155AB"/>
    <w:rsid w:val="00F30B5D"/>
    <w:rsid w:val="00F70A3E"/>
    <w:rsid w:val="00F76BBD"/>
    <w:rsid w:val="00F9282C"/>
    <w:rsid w:val="00F96791"/>
    <w:rsid w:val="00FA0FB0"/>
    <w:rsid w:val="00FA2ED9"/>
    <w:rsid w:val="00FB433F"/>
    <w:rsid w:val="00FC0BBF"/>
    <w:rsid w:val="00FD0D62"/>
    <w:rsid w:val="00FD7BAC"/>
    <w:rsid w:val="00FE56B9"/>
    <w:rsid w:val="00F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FF1B"/>
  <w15:chartTrackingRefBased/>
  <w15:docId w15:val="{80360705-45B3-44A2-A4ED-69E737BE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8613CA"/>
    <w:pPr>
      <w:keepNext/>
      <w:spacing w:after="0" w:line="240" w:lineRule="auto"/>
      <w:ind w:left="4248" w:firstLine="708"/>
      <w:jc w:val="right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E729C"/>
  </w:style>
  <w:style w:type="paragraph" w:styleId="Nagwek">
    <w:name w:val="header"/>
    <w:basedOn w:val="Normalny"/>
    <w:next w:val="Normalny"/>
    <w:link w:val="NagwekZnak"/>
    <w:uiPriority w:val="99"/>
    <w:qFormat/>
    <w:rsid w:val="00EE729C"/>
    <w:pPr>
      <w:keepNext/>
      <w:suppressAutoHyphens/>
      <w:spacing w:before="240" w:after="120" w:line="276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EE729C"/>
  </w:style>
  <w:style w:type="paragraph" w:styleId="Stopka">
    <w:name w:val="footer"/>
    <w:basedOn w:val="Normalny"/>
    <w:link w:val="StopkaZnak"/>
    <w:uiPriority w:val="99"/>
    <w:unhideWhenUsed/>
    <w:rsid w:val="00EE7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729C"/>
  </w:style>
  <w:style w:type="paragraph" w:styleId="Tekstdymka">
    <w:name w:val="Balloon Text"/>
    <w:basedOn w:val="Normalny"/>
    <w:link w:val="TekstdymkaZnak"/>
    <w:uiPriority w:val="99"/>
    <w:semiHidden/>
    <w:unhideWhenUsed/>
    <w:rsid w:val="00EE729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E729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Akapit z listą BS"/>
    <w:basedOn w:val="Normalny"/>
    <w:link w:val="AkapitzlistZnak"/>
    <w:uiPriority w:val="99"/>
    <w:qFormat/>
    <w:rsid w:val="00C63E9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D1F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4D1F12"/>
    <w:rPr>
      <w:i/>
      <w:iCs/>
    </w:rPr>
  </w:style>
  <w:style w:type="character" w:customStyle="1" w:styleId="Nagwek3Znak">
    <w:name w:val="Nagłówek 3 Znak"/>
    <w:link w:val="Nagwek3"/>
    <w:rsid w:val="008613CA"/>
    <w:rPr>
      <w:rFonts w:ascii="Times New Roman" w:eastAsia="Times New Roman" w:hAnsi="Times New Roman"/>
      <w:sz w:val="24"/>
    </w:rPr>
  </w:style>
  <w:style w:type="character" w:styleId="Hipercze">
    <w:name w:val="Hyperlink"/>
    <w:unhideWhenUsed/>
    <w:rsid w:val="008613CA"/>
    <w:rPr>
      <w:color w:val="0000FF"/>
      <w:u w:val="single"/>
    </w:rPr>
  </w:style>
  <w:style w:type="paragraph" w:customStyle="1" w:styleId="ElwiraTekst">
    <w:name w:val="Elwira Tekst"/>
    <w:basedOn w:val="Normalny"/>
    <w:rsid w:val="008613CA"/>
    <w:pPr>
      <w:suppressAutoHyphens/>
      <w:spacing w:after="0" w:line="240" w:lineRule="auto"/>
      <w:jc w:val="both"/>
    </w:pPr>
    <w:rPr>
      <w:rFonts w:ascii="Garamond" w:eastAsia="Times New Roman" w:hAnsi="Garamond"/>
      <w:szCs w:val="20"/>
      <w:lang w:eastAsia="ar-SA"/>
    </w:rPr>
  </w:style>
  <w:style w:type="character" w:styleId="Nierozpoznanawzmianka">
    <w:name w:val="Unresolved Mention"/>
    <w:uiPriority w:val="99"/>
    <w:semiHidden/>
    <w:unhideWhenUsed/>
    <w:rsid w:val="00A23AD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F0F6B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44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8446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84461"/>
    <w:rPr>
      <w:vertAlign w:val="superscript"/>
    </w:rPr>
  </w:style>
  <w:style w:type="character" w:customStyle="1" w:styleId="AkapitzlistZnak">
    <w:name w:val="Akapit z listą Znak"/>
    <w:aliases w:val="Numerowanie Znak,Akapit z listą BS Znak"/>
    <w:link w:val="Akapitzlist"/>
    <w:uiPriority w:val="99"/>
    <w:qFormat/>
    <w:locked/>
    <w:rsid w:val="00DF6E28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A5D6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9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4BFFD-4407-423E-BA7B-4DBE8ED1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6196</Words>
  <Characters>37179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43289</CharactersWithSpaces>
  <SharedDoc>false</SharedDoc>
  <HLinks>
    <vt:vector size="12" baseType="variant">
      <vt:variant>
        <vt:i4>7471131</vt:i4>
      </vt:variant>
      <vt:variant>
        <vt:i4>3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7471131</vt:i4>
      </vt:variant>
      <vt:variant>
        <vt:i4>0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ŁUKÓW</dc:creator>
  <cp:keywords/>
  <cp:lastModifiedBy>Sebastian Mazurkiewicz</cp:lastModifiedBy>
  <cp:revision>3</cp:revision>
  <cp:lastPrinted>2023-06-13T12:20:00Z</cp:lastPrinted>
  <dcterms:created xsi:type="dcterms:W3CDTF">2026-04-21T09:02:00Z</dcterms:created>
  <dcterms:modified xsi:type="dcterms:W3CDTF">2026-04-21T09:24:00Z</dcterms:modified>
</cp:coreProperties>
</file>